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附件1: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临猗县中医医院2020年自主招聘职位表</w:t>
      </w:r>
    </w:p>
    <w:tbl>
      <w:tblPr>
        <w:tblStyle w:val="2"/>
        <w:tblpPr w:leftFromText="180" w:rightFromText="180" w:vertAnchor="text" w:horzAnchor="page" w:tblpX="1416" w:tblpY="368"/>
        <w:tblOverlap w:val="never"/>
        <w:tblW w:w="91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3095"/>
        <w:gridCol w:w="1664"/>
        <w:gridCol w:w="1223"/>
        <w:gridCol w:w="15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中医、中西医结合、针灸推拿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(包括彩超室)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肛肠专业、中医专业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麻醉专业、临床专业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中医皮肤科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皮肤专业、中医专业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中医五官科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五官、眼耳鼻喉专业、中医专业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中医肿瘤科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肿瘤专业、中医专业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病理学相关专业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医学康复专业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重症医学专业、临床专业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急救医学专业、临床专业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有执业证优先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年龄25周岁以下，身高160cm以上，有护士执业证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C57E4"/>
    <w:rsid w:val="095A2CBF"/>
    <w:rsid w:val="366C57E4"/>
    <w:rsid w:val="4F1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2020-11-18T03:13:00Z</dcterms:created>
  <dc:creator>简单</dc:creator>
  <cp:lastModifiedBy>旧奶酪</cp:lastModifiedBy>
  <cp:lastPrinted>2020-11-18T08:24:00Z</cp:lastPrinted>
  <dcterms:modified xsi:type="dcterms:W3CDTF">2020-11-19T03:35:37Z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