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r>
        <w:rPr>
          <w:rFonts w:hint="eastAsia"/>
          <w:b/>
          <w:bCs/>
          <w:sz w:val="32"/>
          <w:szCs w:val="32"/>
          <w:lang w:val="en-US" w:eastAsia="zh-CN"/>
        </w:rPr>
        <w:t>上高富民村镇银行2020年秋季招聘方案</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江西上高富民村镇银行股份有限公司是经中国银行业监督管理机构批准，由浙江温州鹿城农村商业银行作为主发起行发起设立的新型农村金融机构。上高富民村镇银行秉着“融合志远、富源万家”的理念，服务“三农”、小微企业和个体工商户，致力为所在地区的中小客户提供全方位的金融服务，是上高人自己的银行。</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我行已在蒙山、徐家渡设立金融服务点，泗溪支行于2020年11月10日正式开业，因业务发展和人才培养需要，上高富民村镇银行决定开展2020年秋季招聘工作，诚邀德才兼备、勤勉精业的有识之士加盟。具体如下：</w:t>
      </w:r>
    </w:p>
    <w:p>
      <w:pPr>
        <w:numPr>
          <w:ilvl w:val="0"/>
          <w:numId w:val="1"/>
        </w:numPr>
        <w:ind w:firstLine="560" w:firstLineChars="200"/>
        <w:jc w:val="both"/>
        <w:rPr>
          <w:rFonts w:hint="eastAsia"/>
          <w:b w:val="0"/>
          <w:bCs w:val="0"/>
          <w:sz w:val="28"/>
          <w:szCs w:val="28"/>
          <w:lang w:val="en-US" w:eastAsia="zh-CN"/>
        </w:rPr>
      </w:pPr>
      <w:r>
        <w:rPr>
          <w:rFonts w:hint="eastAsia"/>
          <w:b w:val="0"/>
          <w:bCs w:val="0"/>
          <w:sz w:val="28"/>
          <w:szCs w:val="28"/>
          <w:lang w:val="en-US" w:eastAsia="zh-CN"/>
        </w:rPr>
        <w:t>招聘基本要求：身体健康，品行端正，具有良好的职业道德，无不良记录，家庭无重大负债，服从本行工作安排和分配。</w:t>
      </w:r>
    </w:p>
    <w:p>
      <w:pPr>
        <w:numPr>
          <w:ilvl w:val="0"/>
          <w:numId w:val="1"/>
        </w:numPr>
        <w:ind w:firstLine="560" w:firstLineChars="200"/>
        <w:jc w:val="both"/>
        <w:rPr>
          <w:rFonts w:hint="eastAsia"/>
          <w:b w:val="0"/>
          <w:bCs w:val="0"/>
          <w:sz w:val="28"/>
          <w:szCs w:val="28"/>
          <w:lang w:val="en-US" w:eastAsia="zh-CN"/>
        </w:rPr>
      </w:pPr>
      <w:r>
        <w:rPr>
          <w:rFonts w:hint="eastAsia"/>
          <w:b w:val="0"/>
          <w:bCs w:val="0"/>
          <w:sz w:val="28"/>
          <w:szCs w:val="28"/>
          <w:lang w:val="en-US" w:eastAsia="zh-CN"/>
        </w:rPr>
        <w:t>职工福利：五险一金  通讯补贴  节日福利   定期体检  年终奖金  高温补贴  带薪休假   专业培训</w:t>
      </w:r>
    </w:p>
    <w:p>
      <w:pPr>
        <w:numPr>
          <w:ilvl w:val="0"/>
          <w:numId w:val="1"/>
        </w:numPr>
        <w:ind w:firstLine="560" w:firstLineChars="200"/>
        <w:jc w:val="both"/>
        <w:rPr>
          <w:rFonts w:hint="eastAsia"/>
          <w:b w:val="0"/>
          <w:bCs w:val="0"/>
          <w:sz w:val="28"/>
          <w:szCs w:val="28"/>
          <w:lang w:val="en-US" w:eastAsia="zh-CN"/>
        </w:rPr>
      </w:pPr>
      <w:r>
        <w:rPr>
          <w:rFonts w:hint="eastAsia"/>
          <w:b w:val="0"/>
          <w:bCs w:val="0"/>
          <w:sz w:val="28"/>
          <w:szCs w:val="28"/>
          <w:lang w:val="en-US" w:eastAsia="zh-CN"/>
        </w:rPr>
        <w:t>发展前景：优秀金融机构就业机会，专业的培训及岗位实践学习，具有挑战的薪酬体系、职业上升渠道</w:t>
      </w:r>
    </w:p>
    <w:p>
      <w:pPr>
        <w:numPr>
          <w:ilvl w:val="0"/>
          <w:numId w:val="1"/>
        </w:numPr>
        <w:ind w:firstLine="560" w:firstLineChars="200"/>
        <w:jc w:val="both"/>
        <w:rPr>
          <w:rFonts w:hint="eastAsia"/>
          <w:b w:val="0"/>
          <w:bCs w:val="0"/>
          <w:sz w:val="28"/>
          <w:szCs w:val="28"/>
          <w:lang w:val="en-US" w:eastAsia="zh-CN"/>
        </w:rPr>
      </w:pPr>
      <w:r>
        <w:rPr>
          <w:rFonts w:hint="eastAsia"/>
          <w:b w:val="0"/>
          <w:bCs w:val="0"/>
          <w:sz w:val="28"/>
          <w:szCs w:val="28"/>
          <w:lang w:val="en-US" w:eastAsia="zh-CN"/>
        </w:rPr>
        <w:t>岗位和要求：</w:t>
      </w:r>
    </w:p>
    <w:tbl>
      <w:tblPr>
        <w:tblStyle w:val="5"/>
        <w:tblW w:w="8530" w:type="dxa"/>
        <w:jc w:val="center"/>
        <w:tblLayout w:type="fixed"/>
        <w:tblCellMar>
          <w:top w:w="0" w:type="dxa"/>
          <w:left w:w="108" w:type="dxa"/>
          <w:bottom w:w="0" w:type="dxa"/>
          <w:right w:w="108" w:type="dxa"/>
        </w:tblCellMar>
      </w:tblPr>
      <w:tblGrid>
        <w:gridCol w:w="709"/>
        <w:gridCol w:w="850"/>
        <w:gridCol w:w="1052"/>
        <w:gridCol w:w="5919"/>
      </w:tblGrid>
      <w:tr>
        <w:tblPrEx>
          <w:tblCellMar>
            <w:top w:w="0" w:type="dxa"/>
            <w:left w:w="108" w:type="dxa"/>
            <w:bottom w:w="0" w:type="dxa"/>
            <w:right w:w="108" w:type="dxa"/>
          </w:tblCellMar>
        </w:tblPrEx>
        <w:trPr>
          <w:trHeight w:val="600" w:hRule="atLeast"/>
          <w:jc w:val="center"/>
        </w:trPr>
        <w:tc>
          <w:tcPr>
            <w:tcW w:w="155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20" w:lineRule="auto"/>
              <w:jc w:val="center"/>
              <w:rPr>
                <w:rFonts w:ascii="微软雅黑" w:hAnsi="微软雅黑" w:eastAsia="微软雅黑" w:cs="宋体"/>
                <w:b/>
                <w:color w:val="000000"/>
                <w:kern w:val="0"/>
                <w:sz w:val="20"/>
                <w:szCs w:val="20"/>
              </w:rPr>
            </w:pPr>
            <w:r>
              <w:rPr>
                <w:rFonts w:hint="eastAsia" w:ascii="微软雅黑" w:hAnsi="微软雅黑" w:eastAsia="微软雅黑" w:cs="宋体"/>
                <w:b/>
                <w:color w:val="000000"/>
                <w:kern w:val="0"/>
                <w:sz w:val="20"/>
                <w:szCs w:val="20"/>
              </w:rPr>
              <w:t>招聘岗位</w:t>
            </w:r>
          </w:p>
        </w:tc>
        <w:tc>
          <w:tcPr>
            <w:tcW w:w="10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20" w:lineRule="auto"/>
              <w:jc w:val="center"/>
              <w:rPr>
                <w:rFonts w:ascii="微软雅黑" w:hAnsi="微软雅黑" w:eastAsia="微软雅黑" w:cs="宋体"/>
                <w:b/>
                <w:color w:val="000000"/>
                <w:kern w:val="0"/>
                <w:sz w:val="20"/>
                <w:szCs w:val="20"/>
              </w:rPr>
            </w:pPr>
            <w:r>
              <w:rPr>
                <w:rFonts w:hint="eastAsia" w:ascii="微软雅黑" w:hAnsi="微软雅黑" w:eastAsia="微软雅黑" w:cs="宋体"/>
                <w:b/>
                <w:color w:val="000000"/>
                <w:kern w:val="0"/>
                <w:sz w:val="20"/>
                <w:szCs w:val="20"/>
              </w:rPr>
              <w:t>招聘人数</w:t>
            </w:r>
          </w:p>
        </w:tc>
        <w:tc>
          <w:tcPr>
            <w:tcW w:w="5919" w:type="dxa"/>
            <w:tcBorders>
              <w:top w:val="single" w:color="auto" w:sz="4" w:space="0"/>
              <w:left w:val="nil"/>
              <w:bottom w:val="single" w:color="auto" w:sz="4" w:space="0"/>
              <w:right w:val="single" w:color="auto" w:sz="4" w:space="0"/>
            </w:tcBorders>
            <w:shd w:val="clear" w:color="000000" w:fill="FFFFFF"/>
            <w:vAlign w:val="center"/>
          </w:tcPr>
          <w:p>
            <w:pPr>
              <w:widowControl/>
              <w:spacing w:line="120" w:lineRule="auto"/>
              <w:jc w:val="center"/>
              <w:rPr>
                <w:rFonts w:ascii="微软雅黑" w:hAnsi="微软雅黑" w:eastAsia="微软雅黑" w:cs="宋体"/>
                <w:b/>
                <w:color w:val="000000"/>
                <w:kern w:val="0"/>
                <w:sz w:val="20"/>
                <w:szCs w:val="20"/>
              </w:rPr>
            </w:pPr>
            <w:r>
              <w:rPr>
                <w:rFonts w:hint="eastAsia" w:ascii="微软雅黑" w:hAnsi="微软雅黑" w:eastAsia="微软雅黑" w:cs="宋体"/>
                <w:b/>
                <w:color w:val="000000"/>
                <w:kern w:val="0"/>
                <w:sz w:val="20"/>
                <w:szCs w:val="20"/>
              </w:rPr>
              <w:t>招聘条件</w:t>
            </w:r>
          </w:p>
        </w:tc>
      </w:tr>
      <w:tr>
        <w:tblPrEx>
          <w:tblCellMar>
            <w:top w:w="0" w:type="dxa"/>
            <w:left w:w="108" w:type="dxa"/>
            <w:bottom w:w="0" w:type="dxa"/>
            <w:right w:w="108" w:type="dxa"/>
          </w:tblCellMar>
        </w:tblPrEx>
        <w:trPr>
          <w:trHeight w:val="127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120" w:lineRule="auto"/>
              <w:jc w:val="both"/>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lang w:eastAsia="zh-CN"/>
              </w:rPr>
              <w:t>营业部</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120" w:lineRule="auto"/>
              <w:jc w:val="center"/>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综合柜员</w:t>
            </w:r>
          </w:p>
        </w:tc>
        <w:tc>
          <w:tcPr>
            <w:tcW w:w="1052" w:type="dxa"/>
            <w:tcBorders>
              <w:top w:val="nil"/>
              <w:left w:val="nil"/>
              <w:bottom w:val="single" w:color="auto" w:sz="4" w:space="0"/>
              <w:right w:val="single" w:color="auto" w:sz="4" w:space="0"/>
            </w:tcBorders>
            <w:shd w:val="clear" w:color="000000" w:fill="FFFFFF"/>
            <w:vAlign w:val="center"/>
          </w:tcPr>
          <w:p>
            <w:pPr>
              <w:widowControl/>
              <w:spacing w:line="120" w:lineRule="auto"/>
              <w:jc w:val="center"/>
              <w:rPr>
                <w:rFonts w:hint="eastAsia" w:ascii="微软雅黑" w:hAnsi="微软雅黑" w:eastAsia="微软雅黑" w:cs="宋体"/>
                <w:b/>
                <w:color w:val="000000"/>
                <w:kern w:val="0"/>
                <w:sz w:val="18"/>
                <w:szCs w:val="18"/>
                <w:lang w:val="en-US" w:eastAsia="zh-CN" w:bidi="ar-SA"/>
              </w:rPr>
            </w:pPr>
            <w:r>
              <w:rPr>
                <w:rFonts w:hint="eastAsia" w:ascii="微软雅黑" w:hAnsi="微软雅黑" w:eastAsia="微软雅黑" w:cs="宋体"/>
                <w:b/>
                <w:color w:val="000000"/>
                <w:kern w:val="0"/>
                <w:sz w:val="18"/>
                <w:szCs w:val="18"/>
                <w:lang w:val="en-US" w:eastAsia="zh-CN"/>
              </w:rPr>
              <w:t>若干</w:t>
            </w:r>
          </w:p>
        </w:tc>
        <w:tc>
          <w:tcPr>
            <w:tcW w:w="5919"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hint="eastAsia" w:ascii="微软雅黑" w:hAnsi="微软雅黑" w:eastAsia="微软雅黑" w:cs="宋体"/>
                <w:color w:val="000000"/>
                <w:kern w:val="0"/>
                <w:sz w:val="18"/>
                <w:szCs w:val="18"/>
                <w:lang w:val="en-US" w:eastAsia="zh-CN"/>
              </w:rPr>
              <w:t>上高县</w:t>
            </w:r>
            <w:r>
              <w:rPr>
                <w:rFonts w:hint="eastAsia" w:ascii="微软雅黑" w:hAnsi="微软雅黑" w:eastAsia="微软雅黑" w:cs="宋体"/>
                <w:color w:val="000000"/>
                <w:kern w:val="0"/>
                <w:sz w:val="18"/>
                <w:szCs w:val="18"/>
              </w:rPr>
              <w:t>户籍，</w:t>
            </w:r>
            <w:r>
              <w:rPr>
                <w:rFonts w:hint="eastAsia" w:ascii="微软雅黑" w:hAnsi="微软雅黑" w:eastAsia="微软雅黑" w:cs="宋体"/>
                <w:color w:val="000000"/>
                <w:kern w:val="0"/>
                <w:sz w:val="18"/>
                <w:szCs w:val="18"/>
                <w:lang w:val="en-US" w:eastAsia="zh-CN"/>
              </w:rPr>
              <w:t>28</w:t>
            </w:r>
            <w:r>
              <w:rPr>
                <w:rFonts w:hint="eastAsia" w:ascii="微软雅黑" w:hAnsi="微软雅黑" w:eastAsia="微软雅黑" w:cs="宋体"/>
                <w:color w:val="000000"/>
                <w:kern w:val="0"/>
                <w:sz w:val="18"/>
                <w:szCs w:val="18"/>
              </w:rPr>
              <w:t>周岁及以下；</w:t>
            </w:r>
          </w:p>
          <w:p>
            <w:pPr>
              <w:rPr>
                <w:rFonts w:hint="eastAsia" w:ascii="微软雅黑" w:hAnsi="微软雅黑" w:eastAsia="微软雅黑" w:cs="微软雅黑"/>
                <w:color w:val="000000"/>
                <w:kern w:val="0"/>
                <w:sz w:val="18"/>
                <w:szCs w:val="18"/>
              </w:rPr>
            </w:pPr>
            <w:r>
              <w:rPr>
                <w:rFonts w:hint="eastAsia" w:ascii="微软雅黑" w:hAnsi="微软雅黑" w:eastAsia="微软雅黑" w:cs="宋体"/>
                <w:color w:val="000000"/>
                <w:kern w:val="0"/>
                <w:sz w:val="18"/>
                <w:szCs w:val="18"/>
              </w:rPr>
              <w:t>2、全日制普通高校专科及以上学历</w:t>
            </w:r>
            <w:r>
              <w:rPr>
                <w:rFonts w:hint="eastAsia" w:ascii="微软雅黑" w:hAnsi="微软雅黑" w:eastAsia="微软雅黑" w:cs="宋体"/>
                <w:color w:val="000000"/>
                <w:kern w:val="0"/>
                <w:sz w:val="18"/>
                <w:szCs w:val="18"/>
                <w:lang w:eastAsia="zh-CN"/>
              </w:rPr>
              <w:t>，</w:t>
            </w:r>
            <w:r>
              <w:rPr>
                <w:rFonts w:hint="eastAsia" w:ascii="微软雅黑" w:hAnsi="微软雅黑" w:eastAsia="微软雅黑" w:cs="微软雅黑"/>
                <w:i w:val="0"/>
                <w:caps w:val="0"/>
                <w:color w:val="333333"/>
                <w:spacing w:val="0"/>
                <w:sz w:val="18"/>
                <w:szCs w:val="18"/>
              </w:rPr>
              <w:t>经济、金融、会计、财务、管理等</w:t>
            </w:r>
            <w:r>
              <w:rPr>
                <w:rFonts w:hint="eastAsia" w:ascii="微软雅黑" w:hAnsi="微软雅黑" w:eastAsia="微软雅黑" w:cs="微软雅黑"/>
                <w:i w:val="0"/>
                <w:caps w:val="0"/>
                <w:color w:val="333333"/>
                <w:spacing w:val="0"/>
                <w:sz w:val="18"/>
                <w:szCs w:val="18"/>
                <w:lang w:val="en-US" w:eastAsia="zh-CN"/>
              </w:rPr>
              <w:t>相关</w:t>
            </w:r>
            <w:r>
              <w:rPr>
                <w:rFonts w:hint="eastAsia" w:ascii="微软雅黑" w:hAnsi="微软雅黑" w:eastAsia="微软雅黑" w:cs="微软雅黑"/>
                <w:i w:val="0"/>
                <w:caps w:val="0"/>
                <w:color w:val="333333"/>
                <w:spacing w:val="0"/>
                <w:sz w:val="18"/>
                <w:szCs w:val="18"/>
              </w:rPr>
              <w:t>专业</w:t>
            </w:r>
            <w:r>
              <w:rPr>
                <w:rFonts w:hint="eastAsia" w:ascii="微软雅黑" w:hAnsi="微软雅黑" w:eastAsia="微软雅黑" w:cs="微软雅黑"/>
                <w:color w:val="000000"/>
                <w:kern w:val="0"/>
                <w:sz w:val="18"/>
                <w:szCs w:val="18"/>
              </w:rPr>
              <w:t>；</w:t>
            </w:r>
          </w:p>
          <w:p>
            <w:pP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3、</w:t>
            </w:r>
            <w:r>
              <w:rPr>
                <w:rFonts w:hint="eastAsia" w:ascii="微软雅黑" w:hAnsi="微软雅黑" w:eastAsia="微软雅黑" w:cs="宋体"/>
                <w:color w:val="000000"/>
                <w:kern w:val="0"/>
                <w:sz w:val="18"/>
                <w:szCs w:val="18"/>
                <w:lang w:val="en-US" w:eastAsia="zh-CN"/>
              </w:rPr>
              <w:t>爱岗敬业，仔细认真，具有较强的学习能力，</w:t>
            </w:r>
            <w:r>
              <w:rPr>
                <w:rFonts w:hint="eastAsia" w:ascii="微软雅黑" w:hAnsi="微软雅黑" w:eastAsia="微软雅黑" w:cs="宋体"/>
                <w:color w:val="000000"/>
                <w:kern w:val="0"/>
                <w:sz w:val="18"/>
                <w:szCs w:val="18"/>
              </w:rPr>
              <w:t>形象气质佳，有较强的沟通能力和亲和力，具有强烈的服务意识</w:t>
            </w:r>
          </w:p>
          <w:p>
            <w:pPr>
              <w:rPr>
                <w:rFonts w:ascii="微软雅黑" w:hAnsi="微软雅黑" w:eastAsia="微软雅黑" w:cs="宋体"/>
                <w:color w:val="000000"/>
                <w:kern w:val="0"/>
                <w:sz w:val="18"/>
                <w:szCs w:val="18"/>
                <w:lang w:val="en-US" w:eastAsia="zh-CN" w:bidi="ar-SA"/>
              </w:rPr>
            </w:pPr>
            <w:r>
              <w:rPr>
                <w:rFonts w:hint="eastAsia" w:ascii="微软雅黑" w:hAnsi="微软雅黑" w:eastAsia="微软雅黑" w:cs="宋体"/>
                <w:color w:val="000000"/>
                <w:kern w:val="0"/>
                <w:sz w:val="18"/>
                <w:szCs w:val="18"/>
                <w:lang w:val="en-US" w:eastAsia="zh-CN"/>
              </w:rPr>
              <w:t>4、有同业经验人员可适当放宽年龄并优先考虑</w:t>
            </w:r>
            <w:r>
              <w:rPr>
                <w:rFonts w:hint="eastAsia" w:ascii="微软雅黑" w:hAnsi="微软雅黑" w:eastAsia="微软雅黑" w:cs="宋体"/>
                <w:color w:val="000000"/>
                <w:kern w:val="0"/>
                <w:sz w:val="18"/>
                <w:szCs w:val="18"/>
              </w:rPr>
              <w:t>；</w:t>
            </w:r>
          </w:p>
        </w:tc>
      </w:tr>
      <w:tr>
        <w:tblPrEx>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120" w:lineRule="auto"/>
              <w:jc w:val="center"/>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市场</w:t>
            </w:r>
            <w:r>
              <w:rPr>
                <w:rFonts w:hint="eastAsia" w:ascii="微软雅黑" w:hAnsi="微软雅黑" w:eastAsia="微软雅黑" w:cs="宋体"/>
                <w:b/>
                <w:color w:val="000000"/>
                <w:kern w:val="0"/>
                <w:sz w:val="18"/>
                <w:szCs w:val="18"/>
                <w:lang w:val="en-US" w:eastAsia="zh-CN"/>
              </w:rPr>
              <w:t>营销</w:t>
            </w:r>
            <w:r>
              <w:rPr>
                <w:rFonts w:hint="eastAsia" w:ascii="微软雅黑" w:hAnsi="微软雅黑" w:eastAsia="微软雅黑" w:cs="宋体"/>
                <w:b/>
                <w:color w:val="000000"/>
                <w:kern w:val="0"/>
                <w:sz w:val="18"/>
                <w:szCs w:val="18"/>
              </w:rPr>
              <w:t>部</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120" w:lineRule="auto"/>
              <w:jc w:val="center"/>
              <w:rPr>
                <w:rFonts w:hint="eastAsia" w:ascii="微软雅黑" w:hAnsi="微软雅黑" w:eastAsia="微软雅黑" w:cs="宋体"/>
                <w:b/>
                <w:color w:val="000000"/>
                <w:kern w:val="0"/>
                <w:sz w:val="18"/>
                <w:szCs w:val="18"/>
                <w:lang w:val="en-US" w:eastAsia="zh-CN"/>
              </w:rPr>
            </w:pPr>
            <w:r>
              <w:rPr>
                <w:rFonts w:hint="eastAsia" w:ascii="微软雅黑" w:hAnsi="微软雅黑" w:eastAsia="微软雅黑" w:cs="宋体"/>
                <w:b/>
                <w:color w:val="000000"/>
                <w:kern w:val="0"/>
                <w:sz w:val="18"/>
                <w:szCs w:val="18"/>
              </w:rPr>
              <w:t>客户经理</w:t>
            </w:r>
          </w:p>
        </w:tc>
        <w:tc>
          <w:tcPr>
            <w:tcW w:w="1052" w:type="dxa"/>
            <w:tcBorders>
              <w:top w:val="single" w:color="auto" w:sz="4" w:space="0"/>
              <w:left w:val="nil"/>
              <w:bottom w:val="single" w:color="auto" w:sz="4" w:space="0"/>
              <w:right w:val="single" w:color="auto" w:sz="4" w:space="0"/>
            </w:tcBorders>
            <w:shd w:val="clear" w:color="000000" w:fill="FFFFFF"/>
            <w:vAlign w:val="center"/>
          </w:tcPr>
          <w:p>
            <w:pPr>
              <w:widowControl/>
              <w:spacing w:line="120" w:lineRule="auto"/>
              <w:jc w:val="center"/>
              <w:rPr>
                <w:rFonts w:hint="eastAsia" w:ascii="微软雅黑" w:hAnsi="微软雅黑" w:eastAsia="微软雅黑" w:cs="宋体"/>
                <w:b/>
                <w:color w:val="000000"/>
                <w:kern w:val="0"/>
                <w:sz w:val="18"/>
                <w:szCs w:val="18"/>
                <w:lang w:val="en-US" w:eastAsia="zh-CN"/>
              </w:rPr>
            </w:pPr>
            <w:r>
              <w:rPr>
                <w:rFonts w:hint="eastAsia" w:ascii="微软雅黑" w:hAnsi="微软雅黑" w:eastAsia="微软雅黑" w:cs="宋体"/>
                <w:b/>
                <w:color w:val="000000"/>
                <w:kern w:val="0"/>
                <w:sz w:val="18"/>
                <w:szCs w:val="18"/>
                <w:lang w:val="en-US" w:eastAsia="zh-CN"/>
              </w:rPr>
              <w:t>若干</w:t>
            </w:r>
          </w:p>
        </w:tc>
        <w:tc>
          <w:tcPr>
            <w:tcW w:w="5919" w:type="dxa"/>
            <w:tcBorders>
              <w:top w:val="single" w:color="auto" w:sz="4" w:space="0"/>
              <w:left w:val="nil"/>
              <w:bottom w:val="single" w:color="auto" w:sz="4" w:space="0"/>
              <w:right w:val="single" w:color="auto" w:sz="4" w:space="0"/>
            </w:tcBorders>
            <w:shd w:val="clear" w:color="000000" w:fill="FFFFFF"/>
            <w:vAlign w:val="center"/>
          </w:tcPr>
          <w:p>
            <w:pP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hint="eastAsia" w:ascii="微软雅黑" w:hAnsi="微软雅黑" w:eastAsia="微软雅黑" w:cs="宋体"/>
                <w:color w:val="000000"/>
                <w:kern w:val="0"/>
                <w:sz w:val="18"/>
                <w:szCs w:val="18"/>
                <w:lang w:val="en-US" w:eastAsia="zh-CN"/>
              </w:rPr>
              <w:t>上高县</w:t>
            </w:r>
            <w:r>
              <w:rPr>
                <w:rFonts w:hint="eastAsia" w:ascii="微软雅黑" w:hAnsi="微软雅黑" w:eastAsia="微软雅黑" w:cs="宋体"/>
                <w:color w:val="000000"/>
                <w:kern w:val="0"/>
                <w:sz w:val="18"/>
                <w:szCs w:val="18"/>
              </w:rPr>
              <w:t>户籍，</w:t>
            </w:r>
            <w:r>
              <w:rPr>
                <w:rFonts w:hint="eastAsia" w:ascii="微软雅黑" w:hAnsi="微软雅黑" w:eastAsia="微软雅黑" w:cs="宋体"/>
                <w:color w:val="000000"/>
                <w:kern w:val="0"/>
                <w:sz w:val="18"/>
                <w:szCs w:val="18"/>
                <w:lang w:val="en-US" w:eastAsia="zh-CN"/>
              </w:rPr>
              <w:t>28</w:t>
            </w:r>
            <w:r>
              <w:rPr>
                <w:rFonts w:hint="eastAsia" w:ascii="微软雅黑" w:hAnsi="微软雅黑" w:eastAsia="微软雅黑" w:cs="宋体"/>
                <w:color w:val="000000"/>
                <w:kern w:val="0"/>
                <w:sz w:val="18"/>
                <w:szCs w:val="18"/>
              </w:rPr>
              <w:t>周岁及以下；</w:t>
            </w:r>
          </w:p>
          <w:p>
            <w:pP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2、全日制普通高校专科及以上学历</w:t>
            </w:r>
            <w:r>
              <w:rPr>
                <w:rFonts w:hint="eastAsia" w:ascii="微软雅黑" w:hAnsi="微软雅黑" w:eastAsia="微软雅黑" w:cs="宋体"/>
                <w:color w:val="000000"/>
                <w:kern w:val="0"/>
                <w:sz w:val="18"/>
                <w:szCs w:val="18"/>
                <w:lang w:eastAsia="zh-CN"/>
              </w:rPr>
              <w:t>，</w:t>
            </w:r>
            <w:r>
              <w:rPr>
                <w:rFonts w:hint="eastAsia" w:ascii="微软雅黑" w:hAnsi="微软雅黑" w:eastAsia="微软雅黑" w:cs="宋体"/>
                <w:color w:val="000000"/>
                <w:kern w:val="0"/>
                <w:sz w:val="18"/>
                <w:szCs w:val="18"/>
                <w:lang w:val="en-US" w:eastAsia="zh-CN"/>
              </w:rPr>
              <w:t>专业不限</w:t>
            </w:r>
            <w:r>
              <w:rPr>
                <w:rFonts w:hint="eastAsia" w:ascii="微软雅黑" w:hAnsi="微软雅黑" w:eastAsia="微软雅黑" w:cs="宋体"/>
                <w:color w:val="000000"/>
                <w:kern w:val="0"/>
                <w:sz w:val="18"/>
                <w:szCs w:val="18"/>
              </w:rPr>
              <w:t>；</w:t>
            </w:r>
          </w:p>
          <w:p>
            <w:pP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3</w:t>
            </w:r>
            <w:r>
              <w:rPr>
                <w:rFonts w:hint="eastAsia" w:ascii="微软雅黑" w:hAnsi="微软雅黑" w:eastAsia="微软雅黑" w:cs="宋体"/>
                <w:color w:val="000000"/>
                <w:kern w:val="0"/>
                <w:sz w:val="18"/>
                <w:szCs w:val="18"/>
              </w:rPr>
              <w:t>、擅长对外交流和沟通，有较强的市场拓展、营销能力，有一定的客户资源的人员优先录用。</w:t>
            </w:r>
          </w:p>
          <w:p>
            <w:pP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4</w:t>
            </w:r>
            <w:r>
              <w:rPr>
                <w:rFonts w:hint="eastAsia" w:ascii="微软雅黑" w:hAnsi="微软雅黑" w:eastAsia="微软雅黑" w:cs="宋体"/>
                <w:color w:val="000000"/>
                <w:kern w:val="0"/>
                <w:sz w:val="18"/>
                <w:szCs w:val="18"/>
              </w:rPr>
              <w:t>、</w:t>
            </w:r>
            <w:r>
              <w:rPr>
                <w:rFonts w:hint="eastAsia" w:ascii="微软雅黑" w:hAnsi="微软雅黑" w:eastAsia="微软雅黑" w:cs="宋体"/>
                <w:color w:val="000000"/>
                <w:kern w:val="0"/>
                <w:sz w:val="18"/>
                <w:szCs w:val="18"/>
                <w:lang w:val="en-US" w:eastAsia="zh-CN"/>
              </w:rPr>
              <w:t>有同业经验人员可适当放宽年龄并优先考虑</w:t>
            </w:r>
            <w:r>
              <w:rPr>
                <w:rFonts w:hint="eastAsia" w:ascii="微软雅黑" w:hAnsi="微软雅黑" w:eastAsia="微软雅黑" w:cs="宋体"/>
                <w:color w:val="000000"/>
                <w:kern w:val="0"/>
                <w:sz w:val="18"/>
                <w:szCs w:val="18"/>
              </w:rPr>
              <w:t>；</w:t>
            </w:r>
          </w:p>
        </w:tc>
      </w:tr>
    </w:tbl>
    <w:p>
      <w:pPr>
        <w:jc w:val="both"/>
        <w:rPr>
          <w:rFonts w:hint="eastAsia"/>
          <w:b/>
          <w:bCs/>
          <w:sz w:val="28"/>
          <w:szCs w:val="28"/>
          <w:lang w:val="en-US" w:eastAsia="zh-CN"/>
        </w:rPr>
      </w:pPr>
      <w:r>
        <w:rPr>
          <w:rFonts w:hint="eastAsia"/>
          <w:b/>
          <w:bCs/>
          <w:sz w:val="28"/>
          <w:szCs w:val="28"/>
          <w:lang w:val="en-US" w:eastAsia="zh-CN"/>
        </w:rPr>
        <w:t>注：具体招聘条件以实际发布的招聘公告为准。</w:t>
      </w:r>
    </w:p>
    <w:p>
      <w:pPr>
        <w:ind w:firstLine="280" w:firstLineChars="100"/>
        <w:jc w:val="both"/>
        <w:rPr>
          <w:rFonts w:hint="eastAsia"/>
          <w:b w:val="0"/>
          <w:bCs w:val="0"/>
          <w:sz w:val="28"/>
          <w:szCs w:val="28"/>
          <w:lang w:val="en-US" w:eastAsia="zh-CN"/>
        </w:rPr>
      </w:pPr>
      <w:r>
        <w:rPr>
          <w:rFonts w:hint="eastAsia"/>
          <w:b w:val="0"/>
          <w:bCs w:val="0"/>
          <w:sz w:val="28"/>
          <w:szCs w:val="28"/>
          <w:lang w:val="en-US" w:eastAsia="zh-CN"/>
        </w:rPr>
        <w:t>三、报名须知</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1、报名时间：</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即日起至</w:t>
      </w:r>
      <w:r>
        <w:rPr>
          <w:rFonts w:hint="eastAsia"/>
          <w:b w:val="0"/>
          <w:bCs w:val="0"/>
          <w:sz w:val="28"/>
          <w:szCs w:val="28"/>
          <w:highlight w:val="none"/>
          <w:lang w:val="en-US" w:eastAsia="zh-CN"/>
        </w:rPr>
        <w:t>2020年12月06日</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2、报名方式：有意应聘者可通过以</w:t>
      </w:r>
      <w:bookmarkStart w:id="0" w:name="_GoBack"/>
      <w:bookmarkEnd w:id="0"/>
      <w:r>
        <w:rPr>
          <w:rFonts w:hint="eastAsia"/>
          <w:b w:val="0"/>
          <w:bCs w:val="0"/>
          <w:sz w:val="28"/>
          <w:szCs w:val="28"/>
          <w:lang w:val="en-US" w:eastAsia="zh-CN"/>
        </w:rPr>
        <w:t>下两种方式进行报名。</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（1）PC端：登录鹿城农商银行报名系统（http://hr.lcrcbank.com）—“查看招聘公告”栏目—选择招聘方案—点击“报名该岗位”进行报名。</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（2）手机端：关注“鹿城农商银行”微信公众号—点击右下角“加入我们”—“在线招聘”—“招聘公告”—选择具体岗位进行报名。</w:t>
      </w:r>
    </w:p>
    <w:p>
      <w:pPr>
        <w:jc w:val="center"/>
        <w:rPr>
          <w:rFonts w:hint="eastAsia"/>
          <w:b w:val="0"/>
          <w:bCs w:val="0"/>
          <w:sz w:val="28"/>
          <w:szCs w:val="28"/>
          <w:lang w:val="en-US" w:eastAsia="zh-CN"/>
        </w:rPr>
      </w:pPr>
      <w:r>
        <w:rPr>
          <w:rFonts w:ascii="仿宋" w:hAnsi="仿宋" w:eastAsia="仿宋"/>
          <w:color w:val="000000"/>
          <w:spacing w:val="15"/>
          <w:sz w:val="28"/>
          <w:szCs w:val="28"/>
        </w:rPr>
        <w:drawing>
          <wp:inline distT="0" distB="0" distL="0" distR="0">
            <wp:extent cx="1400175" cy="1400175"/>
            <wp:effectExtent l="0" t="0" r="9525" b="9525"/>
            <wp:docPr id="4" name="图片 4" descr="C:\Users\LC-2018\Desktop\素材\行内公众号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C-2018\Desktop\素材\行内公众号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00175" cy="1400175"/>
                    </a:xfrm>
                    <a:prstGeom prst="rect">
                      <a:avLst/>
                    </a:prstGeom>
                    <a:noFill/>
                    <a:ln>
                      <a:noFill/>
                    </a:ln>
                  </pic:spPr>
                </pic:pic>
              </a:graphicData>
            </a:graphic>
          </wp:inline>
        </w:drawing>
      </w:r>
    </w:p>
    <w:p>
      <w:pPr>
        <w:jc w:val="both"/>
        <w:rPr>
          <w:rFonts w:hint="eastAsia"/>
          <w:b w:val="0"/>
          <w:bCs w:val="0"/>
          <w:sz w:val="28"/>
          <w:szCs w:val="28"/>
          <w:lang w:val="en-US" w:eastAsia="zh-CN"/>
        </w:rPr>
      </w:pPr>
      <w:r>
        <w:rPr>
          <w:rFonts w:hint="eastAsia"/>
          <w:b w:val="0"/>
          <w:bCs w:val="0"/>
          <w:sz w:val="28"/>
          <w:szCs w:val="28"/>
          <w:lang w:val="en-US" w:eastAsia="zh-CN"/>
        </w:rPr>
        <w:t xml:space="preserve">                关注公众号，进入求职报名</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（3）现场报名：江西省宜春市上高县敖阳南路36号上高富民村镇银行四楼综合管理部</w:t>
      </w:r>
    </w:p>
    <w:p>
      <w:pPr>
        <w:numPr>
          <w:ilvl w:val="0"/>
          <w:numId w:val="2"/>
        </w:numPr>
        <w:ind w:firstLine="560" w:firstLineChars="200"/>
        <w:jc w:val="both"/>
        <w:rPr>
          <w:rFonts w:hint="eastAsia"/>
          <w:b w:val="0"/>
          <w:bCs w:val="0"/>
          <w:sz w:val="28"/>
          <w:szCs w:val="28"/>
          <w:lang w:val="en-US" w:eastAsia="zh-CN"/>
        </w:rPr>
      </w:pPr>
      <w:r>
        <w:rPr>
          <w:rFonts w:hint="eastAsia"/>
          <w:b w:val="0"/>
          <w:bCs w:val="0"/>
          <w:sz w:val="28"/>
          <w:szCs w:val="28"/>
          <w:lang w:val="en-US" w:eastAsia="zh-CN"/>
        </w:rPr>
        <w:t>职位申报成功后，将无法对报名信息进行修改，请应聘者认真填写报名信息，对信息的真实性、完整性负责。请务必保证提交的联系方式（Email、手机等）正确无误，并保证通讯畅通。偌报名提交成功后，需要补充材料，请发送至sgfm634@126.com即可。</w:t>
      </w: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default"/>
          <w:b w:val="0"/>
          <w:bCs w:val="0"/>
          <w:sz w:val="28"/>
          <w:szCs w:val="28"/>
          <w:lang w:val="en-US" w:eastAsia="zh-CN"/>
        </w:rPr>
      </w:pPr>
      <w:r>
        <w:rPr>
          <w:rFonts w:hint="eastAsia"/>
          <w:b w:val="0"/>
          <w:bCs w:val="0"/>
          <w:sz w:val="28"/>
          <w:szCs w:val="28"/>
          <w:lang w:val="en-US" w:eastAsia="zh-CN"/>
        </w:rPr>
        <w:t>联系地址：江西省宜春市上高县敖阳南路36号</w:t>
      </w:r>
    </w:p>
    <w:p>
      <w:pPr>
        <w:ind w:firstLine="560" w:firstLineChars="200"/>
        <w:jc w:val="both"/>
        <w:rPr>
          <w:rFonts w:hint="default"/>
          <w:b w:val="0"/>
          <w:bCs w:val="0"/>
          <w:sz w:val="28"/>
          <w:szCs w:val="28"/>
          <w:lang w:val="en-US" w:eastAsia="zh-CN"/>
        </w:rPr>
      </w:pPr>
      <w:r>
        <w:rPr>
          <w:rFonts w:hint="eastAsia"/>
          <w:b w:val="0"/>
          <w:bCs w:val="0"/>
          <w:sz w:val="28"/>
          <w:szCs w:val="28"/>
          <w:lang w:val="en-US" w:eastAsia="zh-CN"/>
        </w:rPr>
        <w:t>联系人：张女士    电话：0795-2591299/17370513669</w:t>
      </w:r>
    </w:p>
    <w:p>
      <w:pPr>
        <w:ind w:firstLine="560" w:firstLineChars="200"/>
        <w:jc w:val="both"/>
        <w:rPr>
          <w:rFonts w:hint="default"/>
          <w:b w:val="0"/>
          <w:bCs w:val="0"/>
          <w:sz w:val="28"/>
          <w:szCs w:val="28"/>
          <w:lang w:val="en-US" w:eastAsia="zh-CN"/>
        </w:rPr>
      </w:pPr>
      <w:r>
        <w:rPr>
          <w:rFonts w:hint="eastAsia"/>
          <w:b w:val="0"/>
          <w:bCs w:val="0"/>
          <w:sz w:val="28"/>
          <w:szCs w:val="28"/>
          <w:lang w:val="en-US" w:eastAsia="zh-CN"/>
        </w:rPr>
        <w:t xml:space="preserve">        宁女士    电话：0795-2591299/18270950320</w:t>
      </w:r>
    </w:p>
    <w:p>
      <w:pPr>
        <w:jc w:val="both"/>
        <w:rPr>
          <w:rFonts w:hint="default"/>
          <w:b w:val="0"/>
          <w:bCs w:val="0"/>
          <w:sz w:val="28"/>
          <w:szCs w:val="28"/>
          <w:lang w:val="en-US" w:eastAsia="zh-CN"/>
        </w:rPr>
      </w:pPr>
      <w:r>
        <w:rPr>
          <w:rFonts w:hint="eastAsia"/>
          <w:b w:val="0"/>
          <w:bCs w:val="0"/>
          <w:sz w:val="28"/>
          <w:szCs w:val="28"/>
          <w:lang w:val="en-US" w:eastAsia="zh-CN"/>
        </w:rPr>
        <w:t xml:space="preserve">         </w:t>
      </w:r>
    </w:p>
    <w:p>
      <w:pPr>
        <w:ind w:firstLine="560" w:firstLineChars="200"/>
        <w:jc w:val="both"/>
        <w:rPr>
          <w:rFonts w:hint="default"/>
          <w:b w:val="0"/>
          <w:bCs w:val="0"/>
          <w:sz w:val="28"/>
          <w:szCs w:val="28"/>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p>
    <w:p>
      <w:pPr>
        <w:ind w:firstLine="1120" w:firstLineChars="400"/>
        <w:jc w:val="right"/>
        <w:rPr>
          <w:rFonts w:hint="eastAsia"/>
          <w:b w:val="0"/>
          <w:bCs w:val="0"/>
          <w:sz w:val="28"/>
          <w:szCs w:val="28"/>
          <w:lang w:val="en-US" w:eastAsia="zh-CN"/>
        </w:rPr>
      </w:pPr>
      <w:r>
        <w:rPr>
          <w:rFonts w:hint="eastAsia"/>
          <w:b w:val="0"/>
          <w:bCs w:val="0"/>
          <w:sz w:val="28"/>
          <w:szCs w:val="28"/>
          <w:lang w:val="en-US" w:eastAsia="zh-CN"/>
        </w:rPr>
        <w:t>江西上高富民村镇银行股份有限公司</w:t>
      </w:r>
    </w:p>
    <w:p>
      <w:pPr>
        <w:ind w:firstLine="5600" w:firstLineChars="2000"/>
        <w:jc w:val="both"/>
        <w:rPr>
          <w:rFonts w:hint="eastAsia"/>
          <w:lang w:val="en-US" w:eastAsia="zh-CN"/>
        </w:rPr>
      </w:pPr>
      <w:r>
        <w:rPr>
          <w:rFonts w:hint="eastAsia"/>
          <w:b w:val="0"/>
          <w:bCs w:val="0"/>
          <w:sz w:val="28"/>
          <w:szCs w:val="28"/>
          <w:lang w:val="en-US" w:eastAsia="zh-CN"/>
        </w:rPr>
        <w:t>2020年7月18日</w:t>
      </w:r>
    </w:p>
    <w:p>
      <w:pPr>
        <w:ind w:firstLine="560" w:firstLineChars="200"/>
        <w:jc w:val="both"/>
        <w:rPr>
          <w:rFonts w:hint="eastAsia"/>
          <w:b w:val="0"/>
          <w:bCs w:val="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3D2A4F"/>
    <w:multiLevelType w:val="singleLevel"/>
    <w:tmpl w:val="C13D2A4F"/>
    <w:lvl w:ilvl="0" w:tentative="0">
      <w:start w:val="1"/>
      <w:numFmt w:val="chineseCounting"/>
      <w:suff w:val="nothing"/>
      <w:lvlText w:val="%1、"/>
      <w:lvlJc w:val="left"/>
      <w:rPr>
        <w:rFonts w:hint="eastAsia"/>
      </w:rPr>
    </w:lvl>
  </w:abstractNum>
  <w:abstractNum w:abstractNumId="1">
    <w:nsid w:val="3FDEAD76"/>
    <w:multiLevelType w:val="singleLevel"/>
    <w:tmpl w:val="3FDEAD76"/>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F102E"/>
    <w:rsid w:val="08DF102E"/>
    <w:rsid w:val="2E8D7F62"/>
    <w:rsid w:val="32232C7C"/>
    <w:rsid w:val="4B8E0A37"/>
    <w:rsid w:val="5C2A637E"/>
    <w:rsid w:val="6A6840C5"/>
    <w:rsid w:val="6E887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paragraph" w:customStyle="1" w:styleId="8">
    <w:name w:val="公文正文"/>
    <w:basedOn w:val="1"/>
    <w:qFormat/>
    <w:uiPriority w:val="0"/>
    <w:pPr>
      <w:spacing w:line="360" w:lineRule="auto"/>
      <w:ind w:firstLine="640" w:firstLineChars="200"/>
    </w:pPr>
    <w:rPr>
      <w:rFonts w:ascii="仿宋" w:hAnsi="仿宋" w:eastAsia="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2020-07-18T01:23:00Z</dcterms:created>
  <dc:creator>女青</dc:creator>
  <cp:lastModifiedBy>高安富民村镇银行·何源</cp:lastModifiedBy>
  <dcterms:modified xsi:type="dcterms:W3CDTF">2020-11-17T13:48:05Z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