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2020年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Hans"/>
        </w:rPr>
        <w:t>盈江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县融媒体中心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公开考试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招聘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事业人员专业技能测试工作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方案</w:t>
      </w:r>
    </w:p>
    <w:p>
      <w:pPr>
        <w:snapToGrid w:val="0"/>
        <w:spacing w:line="56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好2020年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Hans"/>
        </w:rPr>
        <w:t>盈江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县融媒体中心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公开考试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招聘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事业人员专业技能测试工作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，根据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2020年德宏州事业单位公开考试招聘工作人员公告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要求，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结合实际，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制定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本工作方案。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</w:rPr>
        <w:t>一、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lang w:eastAsia="zh-CN"/>
        </w:rPr>
        <w:t>测试</w:t>
      </w:r>
      <w:r>
        <w:rPr>
          <w:rFonts w:hint="default" w:ascii="Times New Roman" w:hAnsi="Times New Roman" w:eastAsia="方正黑体_GBK" w:cs="Times New Roman"/>
          <w:b w:val="0"/>
          <w:bCs/>
          <w:sz w:val="32"/>
        </w:rPr>
        <w:t>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trike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（一）坚持“公开、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平等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、竞争、择优”的原则。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0"/>
          <w:sz w:val="32"/>
          <w:szCs w:val="32"/>
        </w:rPr>
        <w:t>确保测试结果的客观公正。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 xml:space="preserve">（二）坚持尊重知识、尊重人才、德才兼备的原则。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trike/>
          <w:dstrike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（三）坚持回避原则。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0"/>
          <w:sz w:val="32"/>
          <w:szCs w:val="32"/>
        </w:rPr>
        <w:t>考生与考官有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0"/>
          <w:sz w:val="32"/>
          <w:szCs w:val="32"/>
          <w:lang w:eastAsia="zh-CN"/>
        </w:rPr>
        <w:t>夫妻关系、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0"/>
          <w:sz w:val="32"/>
          <w:szCs w:val="32"/>
        </w:rPr>
        <w:t>直系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0"/>
          <w:sz w:val="32"/>
          <w:szCs w:val="32"/>
          <w:lang w:eastAsia="zh-CN"/>
        </w:rPr>
        <w:t>血亲关系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0"/>
          <w:sz w:val="32"/>
          <w:szCs w:val="32"/>
        </w:rPr>
        <w:t>、三代以内旁系血亲关系以及近姻亲关系的，必须回避，确保测试工作的公平。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lang w:eastAsia="zh-CN"/>
        </w:rPr>
        <w:t>二、测试岗位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盈江县融媒体中心岗位（岗位代码：15399099031005006）。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</w:rPr>
        <w:t>、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lang w:eastAsia="zh-CN"/>
        </w:rPr>
        <w:t>测试</w:t>
      </w: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</w:rPr>
        <w:t>对象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根据考生笔试成绩，按岗位招聘人数与面试人数1:5的比例从高分到低分确定进入技能测试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人员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（若参加笔试人数未达到5人，按不低于1:3进行）。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val="en-US" w:eastAsia="zh-CN"/>
        </w:rPr>
        <w:t>四、测试时间及地点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测试时间、地点另行通知。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  <w:t>评分及内容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eastAsia="zh-CN"/>
        </w:rPr>
        <w:t>技能测试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成绩总分为100分。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每位评委根据考生的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情况，按照评分标准，独立评定每一个测评要素的得分，并得出合计分数。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共聘请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位评委，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的计分方法为：去掉一个最高分，去掉一个最低分，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取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其余5位评委的平均分即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该考生的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成绩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 w:themeFill="background1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 w:themeFill="background1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 w:themeFill="background1"/>
        </w:rPr>
        <w:t>成绩四舍五入保留小数点后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 w:themeFill="background1"/>
          <w:lang w:eastAsia="zh-CN"/>
        </w:rPr>
        <w:t>两位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 w:themeFill="background1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 w:themeFill="background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（二） 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eastAsia="zh-CN"/>
        </w:rPr>
        <w:t>技能测试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内容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  <w:t>及分值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1.测试内容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通过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自我作品展示及创作讲解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、专业技能展示、岗位匹配性、综合素质等方面进行测试。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2.测试时间及分值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每个考生技能测试时间为30分钟。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综合素质：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分值10分。主要考察考生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语言表达、仪容仪表、精神面貌。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岗位匹配:分值10分。考察考生与岗位需求的匹配性。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自我作品展示及创作讲解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分值45分。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提前准备自己的作品进行展示，可以通过动画、图片、视频、语言、文字等多媒体形式进行展示。并对创作、后期剪辑等情况进行讲解。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专业技能展示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：分值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35分。考察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实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际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eastAsia="zh-CN"/>
        </w:rPr>
        <w:t>测</w:t>
      </w: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  <w:t>试程序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（一）考生报到、抽签。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参加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的考生须持本人身份证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原件、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笔试准考证提前半小时到指定地点（候考室）报到，接受工作人员统一封闭管理，采用抽签的办法确定参加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的顺序。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     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（二）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eastAsia="zh-CN"/>
        </w:rPr>
        <w:t>测试。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考生按抽签顺序，先由考场候考室工作人员核实考生身份后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再由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引导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员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引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进入测试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室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     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（三）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eastAsia="zh-CN"/>
        </w:rPr>
        <w:t>宣布成绩。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考生参加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后暂不能离开，等候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结束后，考官向考生当场宣布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得分。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全部考生测试完毕，测试成绩在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县融媒体中心公示栏公布。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、疫情防控工作要求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（一）技能测试考生健康排查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考生进入考点前，应当主动出示本人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云南健康码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信息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并按要求主动接受体温测量。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云南健康码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为绿码的，现场测量体温正常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≤37.3℃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)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，可正常参加技能测试；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“云南健康码”为黄码的，现场测量体温正常(≤37.3℃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），需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提供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前7天内有效的核酸检测阴性报告原件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方可参加技能测试；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“云南健康码”为红码的考生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现场测量体温正常(≤37.3℃)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需提供有效的解除集中医学隔离观察证明、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前7天内有效的核酸检测阴性检测报告原件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方可参加技能测试；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近一个月内有高风险、中风险地区旅居史的人员，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现场测量体温正常(≤37.3℃)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，需提供测试前7天内有效的核酸检测阴性报告原件方可参加技能测试；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5.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近一个月内有境外旅居史的考生，现场测量体温正常(≤37.3℃)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需提供14天有效的集中医学隔离观察证明、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前7天内有效的核酸检测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阴性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检测报告原件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方可参加技能测试；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．技能测试当天有发热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体温＞37.3℃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)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或有呼吸道等相关症状的人员，应及时到定点医院发热门诊就诊。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（二）疫情防控有关要求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1．技能测试期间，所有人员全程佩戴口罩，考生进入测试室进行技能测试时，可以摘去口罩；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2．保持安全距离，乘坐交通工具期间全程佩戴口罩。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未尽事项，请与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Hans"/>
        </w:rPr>
        <w:t>盈江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县融媒体中心联系，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联系人：尹以祜，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联系电话：15894418866。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D1F32"/>
    <w:rsid w:val="006C5867"/>
    <w:rsid w:val="007879D2"/>
    <w:rsid w:val="008C045E"/>
    <w:rsid w:val="02C74471"/>
    <w:rsid w:val="03EC67F6"/>
    <w:rsid w:val="07104746"/>
    <w:rsid w:val="09A52738"/>
    <w:rsid w:val="0E5E16DE"/>
    <w:rsid w:val="0F3B7938"/>
    <w:rsid w:val="1841177B"/>
    <w:rsid w:val="18B95F42"/>
    <w:rsid w:val="1AE84143"/>
    <w:rsid w:val="1C1F0E75"/>
    <w:rsid w:val="1C5EDDDE"/>
    <w:rsid w:val="1DE12548"/>
    <w:rsid w:val="1F7259C6"/>
    <w:rsid w:val="1FEB1397"/>
    <w:rsid w:val="20A753C3"/>
    <w:rsid w:val="220F396B"/>
    <w:rsid w:val="224A5A00"/>
    <w:rsid w:val="225E6BD4"/>
    <w:rsid w:val="22EF1779"/>
    <w:rsid w:val="269E76FA"/>
    <w:rsid w:val="27941759"/>
    <w:rsid w:val="29007E11"/>
    <w:rsid w:val="2ABD1F32"/>
    <w:rsid w:val="2B362F5D"/>
    <w:rsid w:val="2CC82688"/>
    <w:rsid w:val="2CCC28B4"/>
    <w:rsid w:val="2E9E1A3A"/>
    <w:rsid w:val="2FF54E3D"/>
    <w:rsid w:val="3055270B"/>
    <w:rsid w:val="328378AB"/>
    <w:rsid w:val="32CE4047"/>
    <w:rsid w:val="34DC4A1F"/>
    <w:rsid w:val="394B2212"/>
    <w:rsid w:val="39595918"/>
    <w:rsid w:val="3A217C44"/>
    <w:rsid w:val="3D7F1511"/>
    <w:rsid w:val="41E8532A"/>
    <w:rsid w:val="420B18FA"/>
    <w:rsid w:val="45CB3E53"/>
    <w:rsid w:val="4D7C5B45"/>
    <w:rsid w:val="4E7B1D72"/>
    <w:rsid w:val="4ED32056"/>
    <w:rsid w:val="52AB467C"/>
    <w:rsid w:val="532E39BE"/>
    <w:rsid w:val="533A2141"/>
    <w:rsid w:val="53D37AB7"/>
    <w:rsid w:val="53F25367"/>
    <w:rsid w:val="541A5193"/>
    <w:rsid w:val="55C166F3"/>
    <w:rsid w:val="594A0995"/>
    <w:rsid w:val="5D161590"/>
    <w:rsid w:val="5EFB00D5"/>
    <w:rsid w:val="5F5F4A72"/>
    <w:rsid w:val="5F6D0F61"/>
    <w:rsid w:val="60181CD9"/>
    <w:rsid w:val="60C2315F"/>
    <w:rsid w:val="64021A7E"/>
    <w:rsid w:val="69FA6193"/>
    <w:rsid w:val="7058586F"/>
    <w:rsid w:val="709407CC"/>
    <w:rsid w:val="72AE50DB"/>
    <w:rsid w:val="730D242A"/>
    <w:rsid w:val="78A30B48"/>
    <w:rsid w:val="78F43607"/>
    <w:rsid w:val="7C0707AB"/>
    <w:rsid w:val="7D1B401A"/>
    <w:rsid w:val="7FC7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德宏州陇川县党政机关单位</Company>
  <Pages>5</Pages>
  <Words>323</Words>
  <Characters>1845</Characters>
  <Lines>15</Lines>
  <Paragraphs>4</Paragraphs>
  <TotalTime>6</TotalTime>
  <ScaleCrop>false</ScaleCrop>
  <LinksUpToDate>false</LinksUpToDate>
  <CharactersWithSpaces>2164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2017-07-12T15:51:00Z</dcterms:created>
  <dc:creator>ASUS</dc:creator>
  <cp:lastModifiedBy>Administrator</cp:lastModifiedBy>
  <cp:lastPrinted>2017-07-21T14:38:00Z</cp:lastPrinted>
  <dcterms:modified xsi:type="dcterms:W3CDTF">2020-11-18T12:28:12Z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