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免笔试考务费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（一）所需提交材料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享受国家最低生活保障金的城镇家庭的应聘人员，提交民政部门出具的享受最低生活保障的证明和低保证；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农村绝对贫困家庭的应聘人员，提交家庭扶贫办（部门）出具的特困证明及特困家庭基本情况档案卡；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派遣期内毕业生应聘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，也可提交由省人社厅、省教育厅核发的《山东省特困家庭高校毕业生就业服务卡》；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（二）提交方式及审核处理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免笔试考务费的应聘人员在网上初审通过后，于2020年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下午14:00-16:00到淄川区人力资源和社会保障局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</w:rPr>
        <w:t>一楼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/>
          <w:lang w:val="en-US" w:eastAsia="zh-CN"/>
        </w:rPr>
        <w:t>27号窗口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办理现场确认手续。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免笔试考务费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认定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结果现场确认并</w:t>
      </w:r>
      <w:r>
        <w:rPr>
          <w:rFonts w:hint="eastAsia" w:ascii="仿宋_GB2312" w:eastAsia="仿宋_GB2312"/>
          <w:color w:val="000000"/>
          <w:sz w:val="32"/>
          <w:szCs w:val="32"/>
        </w:rPr>
        <w:t>反馈本人</w:t>
      </w:r>
      <w:r>
        <w:rPr>
          <w:rFonts w:hint="eastAsia" w:ascii="仿宋_GB2312" w:eastAsia="仿宋_GB2312"/>
          <w:sz w:val="32"/>
          <w:szCs w:val="32"/>
        </w:rPr>
        <w:t>，未通过</w:t>
      </w:r>
      <w:r>
        <w:rPr>
          <w:rFonts w:hint="eastAsia" w:ascii="仿宋_GB2312" w:eastAsia="仿宋_GB2312"/>
          <w:color w:val="000000"/>
          <w:sz w:val="32"/>
          <w:szCs w:val="32"/>
        </w:rPr>
        <w:t>认定</w:t>
      </w:r>
      <w:r>
        <w:rPr>
          <w:rFonts w:hint="eastAsia" w:ascii="仿宋_GB2312" w:eastAsia="仿宋_GB2312"/>
          <w:sz w:val="32"/>
          <w:szCs w:val="32"/>
        </w:rPr>
        <w:t>人员请及时缴费</w:t>
      </w:r>
      <w:r>
        <w:rPr>
          <w:rFonts w:hint="eastAsia" w:ascii="仿宋_GB2312" w:eastAsia="仿宋_GB2312"/>
          <w:color w:val="000000"/>
          <w:sz w:val="32"/>
          <w:szCs w:val="32"/>
        </w:rPr>
        <w:t>，通过认定人员报名缴费截止后统一进行免缴费处理。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7B5E"/>
    <w:rsid w:val="42F04AEB"/>
    <w:rsid w:val="52B4738D"/>
    <w:rsid w:val="586110A4"/>
    <w:rsid w:val="5B007B5E"/>
    <w:rsid w:val="6275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2020-08-20T06:36:00Z</dcterms:created>
  <dc:creator>移星换月</dc:creator>
  <cp:lastModifiedBy>Administrator</cp:lastModifiedBy>
  <cp:lastPrinted>2020-09-08T09:43:00Z</cp:lastPrinted>
  <dcterms:modified xsi:type="dcterms:W3CDTF">2020-11-13T08:45:13Z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