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1460"/>
        <w:gridCol w:w="801"/>
        <w:gridCol w:w="1234"/>
        <w:gridCol w:w="1214"/>
        <w:gridCol w:w="843"/>
        <w:gridCol w:w="13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860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bidi w:val="0"/>
              <w:ind w:firstLine="883" w:firstLineChars="200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30"/>
                <w:szCs w:val="30"/>
                <w:lang w:val="en-US"/>
              </w:rPr>
            </w:pPr>
            <w:r>
              <w:rPr>
                <w:rFonts w:hint="eastAsia"/>
              </w:rPr>
              <w:t>入围实际操作能力考核人员名单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下一环节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A32_内科医师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2020202607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A32_内科医师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易爱宝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2020202622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A32_内科医师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邓程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2020204718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A33_外科医师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伍涛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2020202606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A33_外科医师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唐涌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2020202604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A33_外科医师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周亚罗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2020204714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A33_外科医师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汤炜鹏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2020202610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A33_外科医师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李四平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2020202615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A33_外科医师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刘泽兴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2020202527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A36_儿科医师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唐婉容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2020202620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A37_急诊科医师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王欠欠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2020202624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A38_放射科医师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曾佳雨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31020204828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A38_放射科医师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肖大飞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31020204830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A38_放射科医师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肖斌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31020204829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77.95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A40_皮肤科医师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2020202609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A41_检验技师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谭景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32020202724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A41_检验技师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廖燕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32020202712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株洲市三三一医院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A41_检验技师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黎双玲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32020202716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</w:tbl>
    <w:p>
      <w:pPr>
        <w:ind w:firstLine="960" w:firstLineChars="300"/>
        <w:rPr>
          <w:rFonts w:hint="eastAsia" w:ascii="仿宋" w:eastAsia="仿宋"/>
          <w:color w:val="000000"/>
          <w:sz w:val="32"/>
          <w:szCs w:val="32"/>
        </w:rPr>
      </w:pPr>
    </w:p>
    <w:p>
      <w:pPr>
        <w:rPr>
          <w:rFonts w:hint="eastAsia" w:ascii="仿宋" w:eastAsia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B7435"/>
    <w:rsid w:val="1BC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2020-11-16T03:25:00Z</dcterms:created>
  <dc:creator>517356</dc:creator>
  <cp:lastModifiedBy>517356</cp:lastModifiedBy>
  <dcterms:modified xsi:type="dcterms:W3CDTF">2020-11-16T03:26:36Z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