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819"/>
        <w:gridCol w:w="420"/>
        <w:gridCol w:w="820"/>
        <w:gridCol w:w="320"/>
        <w:gridCol w:w="540"/>
        <w:gridCol w:w="483"/>
        <w:gridCol w:w="757"/>
        <w:gridCol w:w="772"/>
        <w:gridCol w:w="1171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小标宋_GBK" w:cs="Times New Roman"/>
                <w:b/>
                <w:bCs/>
                <w:sz w:val="44"/>
                <w:szCs w:val="44"/>
                <w:lang w:val="en-US" w:eastAsia="zh-CN"/>
              </w:rPr>
              <w:t>中卫市沙坡头区2020年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b/>
                <w:bCs/>
                <w:sz w:val="44"/>
                <w:szCs w:val="44"/>
                <w:lang w:val="en-US" w:eastAsia="zh-CN"/>
              </w:rPr>
              <w:t>公开招聘社区工作者报名登记表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姓　名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性　别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出生年月（  岁）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民　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籍　贯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参加工　作时间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婚 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姻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状 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专业技　术职称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时间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紧急联系电话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学　历　　学　位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全日制　教　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在　职　　教　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简　　　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历</w:t>
            </w:r>
          </w:p>
        </w:tc>
        <w:tc>
          <w:tcPr>
            <w:tcW w:w="7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奖　惩　情　况</w:t>
            </w:r>
          </w:p>
        </w:tc>
        <w:tc>
          <w:tcPr>
            <w:tcW w:w="7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家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庭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主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成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员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重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社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关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年龄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评价</w:t>
            </w:r>
          </w:p>
        </w:tc>
        <w:tc>
          <w:tcPr>
            <w:tcW w:w="79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备　注</w:t>
            </w:r>
          </w:p>
        </w:tc>
        <w:tc>
          <w:tcPr>
            <w:tcW w:w="7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720" w:hanging="720" w:hangingChars="30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注：1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工作简历要填写到月，要填写清楚职务变化的年月；籍贯、居住地填写到市（县）；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　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凡民主党派成员，在入党时间栏中注明何党派、何时加入；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　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本表须贴一张近期同底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一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寸免冠彩色照片；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0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720" w:hanging="720" w:hangingChars="30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　　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家庭主要成员及重要社会关系填写：配偶、子女、父母、岳父母、公婆有关情况。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340E"/>
    <w:rsid w:val="1E51340E"/>
    <w:rsid w:val="27E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2020-11-16T07:42:00Z</dcterms:created>
  <dc:creator>宁夏塞上应理人力资源服务有限公司</dc:creator>
  <cp:lastModifiedBy>宁夏塞上应理人力资源服务有限公司</cp:lastModifiedBy>
  <dcterms:modified xsi:type="dcterms:W3CDTF">2020-11-16T07:51:27Z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