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</w:p>
    <w:p>
      <w:pPr>
        <w:widowControl/>
        <w:spacing w:line="520" w:lineRule="exact"/>
        <w:ind w:firstLine="2200" w:firstLineChars="500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来宾市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  <w:lang w:eastAsia="zh-CN"/>
        </w:rPr>
        <w:t>法院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2020</w:t>
      </w:r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年考试录用公务员拟录用人员名单</w:t>
      </w:r>
    </w:p>
    <w:bookmarkEnd w:id="0"/>
    <w:tbl>
      <w:tblPr>
        <w:tblStyle w:val="2"/>
        <w:tblpPr w:leftFromText="180" w:rightFromText="180" w:vertAnchor="page" w:horzAnchor="margin" w:tblpXSpec="center" w:tblpY="2746"/>
        <w:tblW w:w="0" w:type="auto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080"/>
        <w:gridCol w:w="1260"/>
        <w:gridCol w:w="72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kern w:val="0"/>
                <w:szCs w:val="21"/>
              </w:rPr>
              <w:t>代码</w:t>
            </w:r>
            <w:r>
              <w:rPr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20220010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黄奕鑫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21220101127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吉林警察学院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62.0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55.5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73.7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194.2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20220010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张柳兰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广州白云电器设备股份有限公司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53.0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53.0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173.9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20220011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戴黎明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21220100219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象州县住房和城乡建设局城镇建设管理所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69.0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67.0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78.1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214.1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象州县人民法院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20220012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姜静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21220100220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来宾市住房和城乡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建设局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71.0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67.5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77.9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219.4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象州县人民法院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20220012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何馨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21220103627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兴宾区人民检察院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69.0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58.0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74.8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204.8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象州县人民法院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20220012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陈应菊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彝族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21220103802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云南财经大学法学院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65.0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65.5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象州县人民法院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20220012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夏典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21220103605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南华大学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56.0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64.5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73.76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194.3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象州县人民法院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20220013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孟艺颖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21220100107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广西民族大学文学院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69.0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73.5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74.62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220.1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象州县人民法院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黄德顺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21220104219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金秀瑶族自治县长垌乡社会保障服务中心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66.0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58.0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76.89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203.9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sectPr>
          <w:pgSz w:w="16838" w:h="11906" w:orient="landscape"/>
          <w:pgMar w:top="1247" w:right="1418" w:bottom="1588" w:left="1418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pPr w:leftFromText="180" w:rightFromText="180" w:vertAnchor="page" w:horzAnchor="page" w:tblpX="646" w:tblpY="205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080"/>
        <w:gridCol w:w="1260"/>
        <w:gridCol w:w="72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职位名称</w:t>
            </w:r>
            <w:r>
              <w:rPr>
                <w:bCs/>
                <w:color w:val="000000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kern w:val="0"/>
                <w:szCs w:val="21"/>
              </w:rPr>
              <w:t>代码</w:t>
            </w:r>
            <w:r>
              <w:rPr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  <w:lang w:eastAsia="zh-CN"/>
              </w:rPr>
              <w:t>金秀瑶族自治县人民法院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20220012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廖彦慧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21220102211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柳州市柳北区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人民法院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57.0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60.0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68.5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188.5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  <w:lang w:eastAsia="zh-CN"/>
              </w:rPr>
              <w:t>金秀瑶族自治县人民法院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20220012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陈纪英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21220100706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象州县交通运输局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52.0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52.0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77.4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181.4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  <w:lang w:eastAsia="zh-CN"/>
              </w:rPr>
              <w:t>金秀瑶族自治县人民法院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  <w:t>20220015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吴丽君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21220101924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金秀瑶族自治县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公安局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64.0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68.0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80.64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212.6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  <w:lang w:eastAsia="zh-CN"/>
              </w:rPr>
              <w:t>金秀瑶族自治县人民法院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郭文静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21220102828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金秀瑶族自治县城乡建设投资有限公司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63.0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71.5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79.1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216.6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合山市人民法院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20220017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  <w:t>李珂珂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21220101425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湖南人和人（郴州）律师事务所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65.0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63.0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72.2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200.2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合山市人民法院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20220018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巫玲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21220101622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兴宾区社会治安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综合治理中心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60.0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66.0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77.98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207.0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合山市人民法院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20220018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谭月桃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21220100404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8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广西民族师范学院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63.0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59.0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77.68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202.7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来宾市中级人民法院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合山市人民法院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20220019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罗柔柔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eastAsia="zh-CN"/>
              </w:rPr>
              <w:t>壮族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21220101528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</w:rPr>
              <w:t>铜陵学院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66.5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79.84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219.3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jc w:val="left"/>
        <w:rPr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kern w:val="2"/>
          <w:sz w:val="21"/>
          <w:szCs w:val="24"/>
          <w:lang w:val="en-US" w:eastAsia="zh-CN" w:bidi="ar-SA"/>
        </w:rPr>
      </w:pPr>
    </w:p>
    <w:p/>
    <w:sectPr>
      <w:pgSz w:w="16838" w:h="11906" w:orient="landscape"/>
      <w:pgMar w:top="1588" w:right="1418" w:bottom="124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2020-11-11T07:16:20Z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