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jc w:val="both"/>
        <w:rPr>
          <w:rFonts w:hint="default" w:ascii="仿宋_GB2312" w:hAnsi="仿宋_GB2312" w:eastAsia="仿宋_GB2312" w:cs="仿宋_GB2312"/>
          <w:color w:val="000000"/>
          <w:spacing w:val="6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6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000000"/>
          <w:spacing w:val="6"/>
          <w:kern w:val="0"/>
          <w:sz w:val="32"/>
          <w:szCs w:val="32"/>
          <w:lang w:val="en-US" w:eastAsia="zh-CN"/>
        </w:rPr>
        <w:t>1</w:t>
      </w:r>
    </w:p>
    <w:p>
      <w:pPr>
        <w:widowControl/>
        <w:spacing w:line="520" w:lineRule="atLeast"/>
        <w:jc w:val="center"/>
        <w:rPr>
          <w:rFonts w:ascii="黑体" w:hAnsi="黑体" w:eastAsia="黑体" w:cs="宋体"/>
          <w:color w:val="000000"/>
          <w:spacing w:val="6"/>
          <w:kern w:val="0"/>
          <w:sz w:val="40"/>
          <w:szCs w:val="32"/>
        </w:rPr>
      </w:pPr>
      <w:r>
        <w:rPr>
          <w:rFonts w:hint="eastAsia" w:ascii="黑体" w:hAnsi="黑体" w:eastAsia="黑体" w:cs="宋体"/>
          <w:color w:val="000000"/>
          <w:spacing w:val="6"/>
          <w:kern w:val="0"/>
          <w:sz w:val="40"/>
          <w:szCs w:val="32"/>
        </w:rPr>
        <w:t>承</w:t>
      </w:r>
      <w:r>
        <w:rPr>
          <w:rFonts w:hint="eastAsia" w:ascii="黑体" w:hAnsi="黑体" w:eastAsia="黑体" w:cs="宋体"/>
          <w:color w:val="000000"/>
          <w:spacing w:val="6"/>
          <w:kern w:val="0"/>
          <w:sz w:val="40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宋体"/>
          <w:color w:val="000000"/>
          <w:spacing w:val="6"/>
          <w:kern w:val="0"/>
          <w:sz w:val="40"/>
          <w:szCs w:val="32"/>
        </w:rPr>
        <w:t>诺</w:t>
      </w:r>
      <w:r>
        <w:rPr>
          <w:rFonts w:hint="eastAsia" w:ascii="黑体" w:hAnsi="黑体" w:eastAsia="黑体" w:cs="宋体"/>
          <w:color w:val="000000"/>
          <w:spacing w:val="6"/>
          <w:kern w:val="0"/>
          <w:sz w:val="40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宋体"/>
          <w:color w:val="000000"/>
          <w:spacing w:val="6"/>
          <w:kern w:val="0"/>
          <w:sz w:val="40"/>
          <w:szCs w:val="32"/>
        </w:rPr>
        <w:t>书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64"/>
        <w:jc w:val="left"/>
        <w:textAlignment w:val="auto"/>
        <w:rPr>
          <w:rFonts w:ascii="微软雅黑" w:hAnsi="微软雅黑" w:eastAsia="微软雅黑" w:cs="宋体"/>
          <w:color w:val="000000"/>
          <w:kern w:val="0"/>
          <w:sz w:val="27"/>
          <w:szCs w:val="27"/>
        </w:rPr>
      </w:pPr>
      <w:r>
        <w:rPr>
          <w:rFonts w:hint="eastAsia" w:ascii="仿宋_GB2312" w:hAnsi="微软雅黑" w:eastAsia="仿宋_GB2312" w:cs="宋体"/>
          <w:color w:val="000000"/>
          <w:spacing w:val="6"/>
          <w:kern w:val="0"/>
          <w:sz w:val="32"/>
          <w:szCs w:val="32"/>
        </w:rPr>
        <w:t>本次招聘部分岗位用于专项招聘“高校毕业生”，主要包括以下人员：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64"/>
        <w:jc w:val="left"/>
        <w:textAlignment w:val="auto"/>
        <w:rPr>
          <w:rFonts w:ascii="微软雅黑" w:hAnsi="微软雅黑" w:eastAsia="微软雅黑" w:cs="宋体"/>
          <w:color w:val="000000"/>
          <w:kern w:val="0"/>
          <w:sz w:val="27"/>
          <w:szCs w:val="27"/>
        </w:rPr>
      </w:pPr>
      <w:r>
        <w:rPr>
          <w:rFonts w:hint="eastAsia" w:ascii="仿宋_GB2312" w:hAnsi="微软雅黑" w:eastAsia="仿宋_GB2312" w:cs="宋体"/>
          <w:color w:val="000000"/>
          <w:spacing w:val="6"/>
          <w:kern w:val="0"/>
          <w:sz w:val="32"/>
          <w:szCs w:val="32"/>
        </w:rPr>
        <w:t>（1）纳入国家统招计划、被普通高等院校录取、持有普通高校毕业生就业报到证的2020年高校毕业生。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64"/>
        <w:jc w:val="left"/>
        <w:textAlignment w:val="auto"/>
        <w:rPr>
          <w:rFonts w:ascii="仿宋_GB2312" w:hAnsi="微软雅黑" w:eastAsia="仿宋_GB2312" w:cs="宋体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spacing w:val="6"/>
          <w:kern w:val="0"/>
          <w:sz w:val="32"/>
          <w:szCs w:val="32"/>
        </w:rPr>
        <w:t>（2）国家统一招生的2018、2019年普通高校毕业生离校时和在择业期内未落实工作单位，其户口、档案、组织关系仍保留在原毕业学校，或保留在各级毕业生就业主管部门（毕业生就业指导服务中心）、各级人才交流服务机构和各级公共就业服务机构的毕业生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64"/>
        <w:jc w:val="left"/>
        <w:textAlignment w:val="auto"/>
        <w:rPr>
          <w:rFonts w:ascii="微软雅黑" w:hAnsi="微软雅黑" w:eastAsia="微软雅黑" w:cs="宋体"/>
          <w:color w:val="000000"/>
          <w:kern w:val="0"/>
          <w:sz w:val="27"/>
          <w:szCs w:val="27"/>
        </w:rPr>
      </w:pPr>
      <w:r>
        <w:rPr>
          <w:rFonts w:hint="eastAsia" w:ascii="仿宋_GB2312" w:hAnsi="微软雅黑" w:eastAsia="仿宋_GB2312" w:cs="宋体"/>
          <w:color w:val="000000"/>
          <w:spacing w:val="6"/>
          <w:kern w:val="0"/>
          <w:sz w:val="32"/>
          <w:szCs w:val="32"/>
        </w:rPr>
        <w:t>（3）参加“服务基层</w:t>
      </w:r>
      <w:bookmarkStart w:id="0" w:name="_GoBack"/>
      <w:bookmarkEnd w:id="0"/>
      <w:r>
        <w:rPr>
          <w:rFonts w:hint="eastAsia" w:ascii="仿宋_GB2312" w:hAnsi="微软雅黑" w:eastAsia="仿宋_GB2312" w:cs="宋体"/>
          <w:color w:val="000000"/>
          <w:spacing w:val="6"/>
          <w:kern w:val="0"/>
          <w:sz w:val="32"/>
          <w:szCs w:val="32"/>
        </w:rPr>
        <w:t>项目”前无工作经历，服务期满且考核合格后2年内未落实工作单位的人员。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64"/>
        <w:jc w:val="left"/>
        <w:textAlignment w:val="auto"/>
        <w:rPr>
          <w:rFonts w:ascii="微软雅黑" w:hAnsi="微软雅黑" w:eastAsia="微软雅黑" w:cs="宋体"/>
          <w:color w:val="000000"/>
          <w:kern w:val="0"/>
          <w:sz w:val="27"/>
          <w:szCs w:val="27"/>
        </w:rPr>
      </w:pPr>
      <w:r>
        <w:rPr>
          <w:rFonts w:hint="eastAsia" w:ascii="仿宋_GB2312" w:hAnsi="微软雅黑" w:eastAsia="仿宋_GB2312" w:cs="宋体"/>
          <w:color w:val="000000"/>
          <w:spacing w:val="6"/>
          <w:kern w:val="0"/>
          <w:sz w:val="32"/>
          <w:szCs w:val="32"/>
        </w:rPr>
        <w:t>（4）普通高等院校在校生或毕业当年入伍，退役后（含复学毕业）2年内未落实工作单位的退役士兵。</w:t>
      </w:r>
    </w:p>
    <w:p>
      <w:pPr>
        <w:ind w:firstLine="420" w:firstLineChars="200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 w:ascii="仿宋_GB2312" w:hAnsi="微软雅黑" w:eastAsia="仿宋_GB2312" w:cs="宋体"/>
          <w:b/>
          <w:bCs/>
          <w:color w:val="000000"/>
          <w:spacing w:val="6"/>
          <w:kern w:val="0"/>
          <w:sz w:val="32"/>
          <w:szCs w:val="32"/>
        </w:rPr>
        <w:t>本人承诺符合以上高校毕业生报考条件，如发现与本人情况不属实、不相符的情况，自愿按相关规定取消此次公开招聘资格，甚至取消聘用资格，对严重弄虚作假行为将依据《事业单位公开招聘违纪违规行为处理规定》追究责任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考生签字（手印）：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微软雅黑" w:eastAsia="仿宋_GB2312" w:cs="宋体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                 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9F"/>
    <w:rsid w:val="001023F9"/>
    <w:rsid w:val="0010431A"/>
    <w:rsid w:val="00106DA7"/>
    <w:rsid w:val="0013679F"/>
    <w:rsid w:val="001C6056"/>
    <w:rsid w:val="004914C2"/>
    <w:rsid w:val="00496489"/>
    <w:rsid w:val="004F6CD3"/>
    <w:rsid w:val="006272E0"/>
    <w:rsid w:val="007E6469"/>
    <w:rsid w:val="008625EE"/>
    <w:rsid w:val="008C5991"/>
    <w:rsid w:val="00AA3A82"/>
    <w:rsid w:val="00BA329B"/>
    <w:rsid w:val="00C65240"/>
    <w:rsid w:val="00D6679F"/>
    <w:rsid w:val="00E615DF"/>
    <w:rsid w:val="00FB70FA"/>
    <w:rsid w:val="312C677E"/>
    <w:rsid w:val="38B6026F"/>
    <w:rsid w:val="3C993CFB"/>
    <w:rsid w:val="4E5C696B"/>
    <w:rsid w:val="7ADA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78</Words>
  <Characters>445</Characters>
  <Lines>3</Lines>
  <Paragraphs>1</Paragraphs>
  <TotalTime>0</TotalTime>
  <ScaleCrop>false</ScaleCrop>
  <LinksUpToDate>false</LinksUpToDate>
  <CharactersWithSpaces>522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2020-09-17T08:41:00Z</dcterms:created>
  <dc:creator>Administrator</dc:creator>
  <cp:lastModifiedBy>奇迹</cp:lastModifiedBy>
  <cp:lastPrinted>2020-09-18T07:37:00Z</cp:lastPrinted>
  <dcterms:modified xsi:type="dcterms:W3CDTF">2020-11-13T02:26:29Z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