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05" w:rsidRDefault="000051B8">
      <w:pPr>
        <w:spacing w:line="360" w:lineRule="exact"/>
        <w:jc w:val="left"/>
        <w:rPr>
          <w:rFonts w:ascii="黑体" w:eastAsia="黑体" w:hAnsi="黑体"/>
          <w:sz w:val="32"/>
          <w:szCs w:val="32"/>
        </w:rPr>
      </w:pPr>
      <w:r>
        <w:rPr>
          <w:rFonts w:ascii="黑体" w:eastAsia="黑体" w:hAnsi="黑体" w:hint="eastAsia"/>
          <w:sz w:val="32"/>
          <w:szCs w:val="32"/>
        </w:rPr>
        <w:t>附件3</w:t>
      </w:r>
    </w:p>
    <w:p w:rsidR="000051B8" w:rsidRDefault="000051B8" w:rsidP="000051B8">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柳州市、县区人力资源和社会保障局</w:t>
      </w:r>
    </w:p>
    <w:p w:rsidR="000051B8" w:rsidRDefault="000051B8" w:rsidP="000051B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“三支一扶”面试材料审核地址及联系方式</w:t>
      </w:r>
    </w:p>
    <w:tbl>
      <w:tblPr>
        <w:tblpPr w:leftFromText="180" w:rightFromText="180" w:vertAnchor="text" w:horzAnchor="page" w:tblpX="1189" w:tblpY="19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985"/>
        <w:gridCol w:w="2051"/>
        <w:gridCol w:w="955"/>
        <w:gridCol w:w="1105"/>
        <w:gridCol w:w="3402"/>
        <w:gridCol w:w="992"/>
      </w:tblGrid>
      <w:tr w:rsidR="000051B8" w:rsidTr="000051B8">
        <w:trPr>
          <w:trHeight w:val="558"/>
        </w:trPr>
        <w:tc>
          <w:tcPr>
            <w:tcW w:w="541" w:type="dxa"/>
            <w:vAlign w:val="center"/>
          </w:tcPr>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序号</w:t>
            </w:r>
          </w:p>
        </w:tc>
        <w:tc>
          <w:tcPr>
            <w:tcW w:w="985" w:type="dxa"/>
            <w:vAlign w:val="center"/>
          </w:tcPr>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县（区）</w:t>
            </w:r>
          </w:p>
        </w:tc>
        <w:tc>
          <w:tcPr>
            <w:tcW w:w="2051" w:type="dxa"/>
            <w:vAlign w:val="center"/>
          </w:tcPr>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单位</w:t>
            </w:r>
          </w:p>
        </w:tc>
        <w:tc>
          <w:tcPr>
            <w:tcW w:w="955" w:type="dxa"/>
            <w:vAlign w:val="center"/>
          </w:tcPr>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联系人</w:t>
            </w:r>
          </w:p>
        </w:tc>
        <w:tc>
          <w:tcPr>
            <w:tcW w:w="1105" w:type="dxa"/>
            <w:vAlign w:val="center"/>
          </w:tcPr>
          <w:p w:rsidR="000051B8" w:rsidRPr="000051B8" w:rsidRDefault="000051B8" w:rsidP="000051B8">
            <w:pPr>
              <w:adjustRightInd w:val="0"/>
              <w:snapToGrid w:val="0"/>
              <w:spacing w:line="300" w:lineRule="exact"/>
              <w:jc w:val="center"/>
              <w:rPr>
                <w:rFonts w:eastAsia="仿宋_GB2312" w:hint="eastAsia"/>
                <w:b/>
              </w:rPr>
            </w:pPr>
            <w:r w:rsidRPr="000051B8">
              <w:rPr>
                <w:rFonts w:eastAsia="仿宋_GB2312"/>
                <w:b/>
              </w:rPr>
              <w:t>办公室</w:t>
            </w:r>
          </w:p>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电话</w:t>
            </w:r>
          </w:p>
        </w:tc>
        <w:tc>
          <w:tcPr>
            <w:tcW w:w="3402" w:type="dxa"/>
            <w:vAlign w:val="center"/>
          </w:tcPr>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报送地址</w:t>
            </w:r>
          </w:p>
        </w:tc>
        <w:tc>
          <w:tcPr>
            <w:tcW w:w="992" w:type="dxa"/>
            <w:vAlign w:val="center"/>
          </w:tcPr>
          <w:p w:rsidR="000051B8" w:rsidRPr="000051B8" w:rsidRDefault="000051B8" w:rsidP="000051B8">
            <w:pPr>
              <w:adjustRightInd w:val="0"/>
              <w:snapToGrid w:val="0"/>
              <w:spacing w:line="300" w:lineRule="exact"/>
              <w:jc w:val="center"/>
              <w:rPr>
                <w:rFonts w:eastAsia="仿宋_GB2312"/>
                <w:b/>
              </w:rPr>
            </w:pPr>
            <w:r w:rsidRPr="000051B8">
              <w:rPr>
                <w:rFonts w:eastAsia="仿宋_GB2312"/>
                <w:b/>
              </w:rPr>
              <w:t>邮编</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sz w:val="24"/>
              </w:rPr>
              <w:t>1</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柳州市</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柳州市人力资源</w:t>
            </w:r>
          </w:p>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汤艳</w:t>
            </w:r>
          </w:p>
        </w:tc>
        <w:tc>
          <w:tcPr>
            <w:tcW w:w="110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2825735</w:t>
            </w:r>
          </w:p>
        </w:tc>
        <w:tc>
          <w:tcPr>
            <w:tcW w:w="340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柳州市高新一路北一巷</w:t>
            </w:r>
            <w:r>
              <w:rPr>
                <w:rFonts w:eastAsia="仿宋_GB2312"/>
                <w:sz w:val="24"/>
              </w:rPr>
              <w:t>7</w:t>
            </w:r>
            <w:r>
              <w:rPr>
                <w:rFonts w:eastAsia="仿宋_GB2312"/>
                <w:sz w:val="24"/>
              </w:rPr>
              <w:t>号</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545001</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2</w:t>
            </w:r>
          </w:p>
        </w:tc>
        <w:tc>
          <w:tcPr>
            <w:tcW w:w="98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鱼峰区</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鱼峰区</w:t>
            </w:r>
            <w:r>
              <w:rPr>
                <w:rFonts w:eastAsia="仿宋_GB2312"/>
                <w:sz w:val="24"/>
              </w:rPr>
              <w:t>人力资源</w:t>
            </w:r>
          </w:p>
          <w:p w:rsidR="000051B8" w:rsidRDefault="000051B8" w:rsidP="000051B8">
            <w:pPr>
              <w:adjustRightInd w:val="0"/>
              <w:snapToGrid w:val="0"/>
              <w:spacing w:line="360" w:lineRule="exact"/>
              <w:jc w:val="center"/>
              <w:rPr>
                <w:rFonts w:eastAsia="仿宋_GB2312"/>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黄颖</w:t>
            </w:r>
          </w:p>
        </w:tc>
        <w:tc>
          <w:tcPr>
            <w:tcW w:w="110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3160369</w:t>
            </w:r>
          </w:p>
        </w:tc>
        <w:tc>
          <w:tcPr>
            <w:tcW w:w="340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柳州市静兰路</w:t>
            </w:r>
            <w:r>
              <w:rPr>
                <w:rFonts w:eastAsia="仿宋_GB2312" w:hint="eastAsia"/>
                <w:sz w:val="24"/>
              </w:rPr>
              <w:t>10</w:t>
            </w:r>
            <w:r>
              <w:rPr>
                <w:rFonts w:eastAsia="仿宋_GB2312" w:hint="eastAsia"/>
                <w:sz w:val="24"/>
              </w:rPr>
              <w:t>号鱼峰区人社局</w:t>
            </w:r>
            <w:r>
              <w:rPr>
                <w:rFonts w:eastAsia="仿宋_GB2312" w:hint="eastAsia"/>
                <w:sz w:val="24"/>
              </w:rPr>
              <w:t>411</w:t>
            </w:r>
            <w:r>
              <w:rPr>
                <w:rFonts w:eastAsia="仿宋_GB2312" w:hint="eastAsia"/>
                <w:sz w:val="24"/>
              </w:rPr>
              <w:t>办公室</w:t>
            </w:r>
          </w:p>
        </w:tc>
        <w:tc>
          <w:tcPr>
            <w:tcW w:w="99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545005</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rPr>
              <w:t>3</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柳北区</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柳北区人力资源</w:t>
            </w:r>
          </w:p>
          <w:p w:rsidR="000051B8" w:rsidRDefault="000051B8" w:rsidP="000051B8">
            <w:pPr>
              <w:adjustRightInd w:val="0"/>
              <w:snapToGrid w:val="0"/>
              <w:spacing w:line="360" w:lineRule="exact"/>
              <w:jc w:val="center"/>
              <w:rPr>
                <w:rFonts w:eastAsia="仿宋_GB2312"/>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梁海和</w:t>
            </w:r>
          </w:p>
        </w:tc>
        <w:tc>
          <w:tcPr>
            <w:tcW w:w="110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2513360</w:t>
            </w:r>
          </w:p>
        </w:tc>
        <w:tc>
          <w:tcPr>
            <w:tcW w:w="340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柳州市胜利路</w:t>
            </w:r>
            <w:r>
              <w:rPr>
                <w:rFonts w:eastAsia="仿宋_GB2312"/>
                <w:sz w:val="24"/>
              </w:rPr>
              <w:t>12</w:t>
            </w:r>
            <w:r>
              <w:rPr>
                <w:rFonts w:eastAsia="仿宋_GB2312"/>
                <w:sz w:val="24"/>
              </w:rPr>
              <w:t>－</w:t>
            </w:r>
            <w:r>
              <w:rPr>
                <w:rFonts w:eastAsia="仿宋_GB2312"/>
                <w:sz w:val="24"/>
              </w:rPr>
              <w:t>8</w:t>
            </w:r>
            <w:r>
              <w:rPr>
                <w:rFonts w:eastAsia="仿宋_GB2312"/>
                <w:sz w:val="24"/>
              </w:rPr>
              <w:t>号柳北区政府</w:t>
            </w:r>
            <w:r>
              <w:rPr>
                <w:rFonts w:eastAsia="仿宋_GB2312"/>
                <w:sz w:val="24"/>
              </w:rPr>
              <w:t>4</w:t>
            </w:r>
            <w:r>
              <w:rPr>
                <w:rFonts w:eastAsia="仿宋_GB2312"/>
                <w:sz w:val="24"/>
              </w:rPr>
              <w:t>楼人社局</w:t>
            </w:r>
            <w:r>
              <w:rPr>
                <w:rFonts w:eastAsia="仿宋_GB2312"/>
                <w:sz w:val="24"/>
              </w:rPr>
              <w:t>417</w:t>
            </w:r>
            <w:r>
              <w:rPr>
                <w:rFonts w:eastAsia="仿宋_GB2312"/>
                <w:sz w:val="24"/>
              </w:rPr>
              <w:t>室</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545002</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rPr>
              <w:t>4</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柳南区</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柳南区人力资源</w:t>
            </w:r>
          </w:p>
          <w:p w:rsidR="000051B8" w:rsidRDefault="000051B8" w:rsidP="000051B8">
            <w:pPr>
              <w:adjustRightInd w:val="0"/>
              <w:snapToGrid w:val="0"/>
              <w:spacing w:line="360" w:lineRule="exact"/>
              <w:jc w:val="center"/>
              <w:rPr>
                <w:rFonts w:eastAsia="仿宋_GB2312"/>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sz w:val="24"/>
              </w:rPr>
            </w:pPr>
            <w:bookmarkStart w:id="0" w:name="_GoBack"/>
            <w:bookmarkEnd w:id="0"/>
            <w:r>
              <w:rPr>
                <w:rFonts w:eastAsia="仿宋_GB2312" w:hint="eastAsia"/>
                <w:sz w:val="24"/>
              </w:rPr>
              <w:t>朱晓敏</w:t>
            </w:r>
          </w:p>
        </w:tc>
        <w:tc>
          <w:tcPr>
            <w:tcW w:w="110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3722641</w:t>
            </w:r>
          </w:p>
        </w:tc>
        <w:tc>
          <w:tcPr>
            <w:tcW w:w="340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柳州市潭中西路</w:t>
            </w:r>
            <w:r>
              <w:rPr>
                <w:rFonts w:eastAsia="仿宋_GB2312"/>
                <w:sz w:val="24"/>
              </w:rPr>
              <w:t>10</w:t>
            </w:r>
            <w:r>
              <w:rPr>
                <w:rFonts w:eastAsia="仿宋_GB2312"/>
                <w:sz w:val="24"/>
              </w:rPr>
              <w:t>柳南区政府元信投资大厦</w:t>
            </w:r>
            <w:r>
              <w:rPr>
                <w:rFonts w:eastAsia="仿宋_GB2312"/>
                <w:sz w:val="24"/>
              </w:rPr>
              <w:t>1513</w:t>
            </w:r>
            <w:r>
              <w:rPr>
                <w:rFonts w:eastAsia="仿宋_GB2312"/>
                <w:sz w:val="24"/>
              </w:rPr>
              <w:t>室</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545007</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rPr>
              <w:t>5</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柳东新区</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柳东新区人力资源和社会保障局</w:t>
            </w:r>
          </w:p>
        </w:tc>
        <w:tc>
          <w:tcPr>
            <w:tcW w:w="95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韦雪远</w:t>
            </w:r>
          </w:p>
        </w:tc>
        <w:tc>
          <w:tcPr>
            <w:tcW w:w="110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5305535</w:t>
            </w:r>
          </w:p>
        </w:tc>
        <w:tc>
          <w:tcPr>
            <w:tcW w:w="340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柳州市新柳大道</w:t>
            </w:r>
            <w:r>
              <w:rPr>
                <w:rFonts w:eastAsia="仿宋_GB2312" w:hint="eastAsia"/>
                <w:sz w:val="24"/>
              </w:rPr>
              <w:t>111</w:t>
            </w:r>
            <w:r>
              <w:rPr>
                <w:rFonts w:eastAsia="仿宋_GB2312" w:hint="eastAsia"/>
                <w:sz w:val="24"/>
              </w:rPr>
              <w:t>号柳东新区人力资源市场二楼人才一站式服务中心</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545616</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sz w:val="24"/>
              </w:rPr>
              <w:t>6</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柳江</w:t>
            </w:r>
            <w:r>
              <w:rPr>
                <w:rFonts w:eastAsia="仿宋_GB2312" w:hint="eastAsia"/>
                <w:sz w:val="24"/>
              </w:rPr>
              <w:t>区</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柳江区人力资源和社会保障局</w:t>
            </w:r>
          </w:p>
        </w:tc>
        <w:tc>
          <w:tcPr>
            <w:tcW w:w="95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刘</w:t>
            </w:r>
            <w:r>
              <w:rPr>
                <w:rFonts w:eastAsia="仿宋_GB2312" w:hint="eastAsia"/>
                <w:sz w:val="24"/>
              </w:rPr>
              <w:t xml:space="preserve"> </w:t>
            </w:r>
            <w:r>
              <w:rPr>
                <w:rFonts w:eastAsia="仿宋_GB2312" w:hint="eastAsia"/>
                <w:sz w:val="24"/>
              </w:rPr>
              <w:t>艳</w:t>
            </w:r>
          </w:p>
        </w:tc>
        <w:tc>
          <w:tcPr>
            <w:tcW w:w="110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7212460</w:t>
            </w:r>
          </w:p>
        </w:tc>
        <w:tc>
          <w:tcPr>
            <w:tcW w:w="340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柳州市柳江区瑞龙路</w:t>
            </w:r>
            <w:r>
              <w:rPr>
                <w:rFonts w:eastAsia="仿宋_GB2312" w:hint="eastAsia"/>
                <w:sz w:val="24"/>
              </w:rPr>
              <w:t>125</w:t>
            </w:r>
            <w:r>
              <w:rPr>
                <w:rFonts w:eastAsia="仿宋_GB2312" w:hint="eastAsia"/>
                <w:sz w:val="24"/>
              </w:rPr>
              <w:t>号</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545100</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sz w:val="24"/>
              </w:rPr>
              <w:t>7</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柳城县</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柳城县人才服务管理中心</w:t>
            </w:r>
          </w:p>
        </w:tc>
        <w:tc>
          <w:tcPr>
            <w:tcW w:w="95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覃巧鲜</w:t>
            </w:r>
          </w:p>
        </w:tc>
        <w:tc>
          <w:tcPr>
            <w:tcW w:w="1105"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7615646</w:t>
            </w:r>
          </w:p>
        </w:tc>
        <w:tc>
          <w:tcPr>
            <w:tcW w:w="3402"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hint="eastAsia"/>
                <w:sz w:val="24"/>
              </w:rPr>
              <w:t>柳州市柳城县大埔镇城东大厦西裙楼二楼柳城县人才服务管理办公室</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545200</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sz w:val="24"/>
              </w:rPr>
              <w:t>8</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融安县</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融安县人力资源</w:t>
            </w:r>
          </w:p>
          <w:p w:rsidR="000051B8" w:rsidRDefault="000051B8" w:rsidP="000051B8">
            <w:pPr>
              <w:adjustRightInd w:val="0"/>
              <w:snapToGrid w:val="0"/>
              <w:spacing w:line="360" w:lineRule="exact"/>
              <w:jc w:val="center"/>
              <w:rPr>
                <w:rFonts w:eastAsia="仿宋_GB2312"/>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color w:val="000000"/>
                <w:sz w:val="24"/>
              </w:rPr>
              <w:t>雷媛媛</w:t>
            </w:r>
          </w:p>
        </w:tc>
        <w:tc>
          <w:tcPr>
            <w:tcW w:w="110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6473768</w:t>
            </w:r>
          </w:p>
        </w:tc>
        <w:tc>
          <w:tcPr>
            <w:tcW w:w="340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柳州市融安县长安镇广场东路融安县人社局四楼人事股一</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545400</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sz w:val="24"/>
              </w:rPr>
              <w:t>9</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融水县</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融水县人力资源</w:t>
            </w:r>
          </w:p>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color w:val="000000"/>
                <w:sz w:val="24"/>
              </w:rPr>
              <w:t>蒙双乐</w:t>
            </w:r>
          </w:p>
        </w:tc>
        <w:tc>
          <w:tcPr>
            <w:tcW w:w="110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5129136</w:t>
            </w:r>
          </w:p>
        </w:tc>
        <w:tc>
          <w:tcPr>
            <w:tcW w:w="340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柳州市融水县融水镇民族路一巷</w:t>
            </w:r>
            <w:r>
              <w:rPr>
                <w:rFonts w:eastAsia="仿宋_GB2312"/>
                <w:sz w:val="24"/>
              </w:rPr>
              <w:t>8</w:t>
            </w:r>
            <w:r>
              <w:rPr>
                <w:rFonts w:eastAsia="仿宋_GB2312"/>
                <w:sz w:val="24"/>
              </w:rPr>
              <w:t>号一楼人才交流服务中心</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545300</w:t>
            </w:r>
          </w:p>
        </w:tc>
      </w:tr>
      <w:tr w:rsidR="000051B8" w:rsidTr="000051B8">
        <w:trPr>
          <w:trHeight w:val="664"/>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sz w:val="24"/>
              </w:rPr>
              <w:t>10</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三江县</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三江县人力资源</w:t>
            </w:r>
          </w:p>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杨春蔓</w:t>
            </w:r>
          </w:p>
        </w:tc>
        <w:tc>
          <w:tcPr>
            <w:tcW w:w="110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8617308</w:t>
            </w:r>
          </w:p>
        </w:tc>
        <w:tc>
          <w:tcPr>
            <w:tcW w:w="340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柳州市三江县古宜镇侗乡大道</w:t>
            </w:r>
            <w:r>
              <w:rPr>
                <w:rFonts w:eastAsia="仿宋_GB2312" w:hint="eastAsia"/>
                <w:sz w:val="24"/>
              </w:rPr>
              <w:t>22</w:t>
            </w:r>
            <w:r>
              <w:rPr>
                <w:rFonts w:eastAsia="仿宋_GB2312" w:hint="eastAsia"/>
                <w:sz w:val="24"/>
              </w:rPr>
              <w:t>号侗乡大厦</w:t>
            </w:r>
            <w:r>
              <w:rPr>
                <w:rFonts w:eastAsia="仿宋_GB2312" w:hint="eastAsia"/>
                <w:sz w:val="24"/>
              </w:rPr>
              <w:t>4</w:t>
            </w:r>
            <w:r>
              <w:rPr>
                <w:rFonts w:eastAsia="仿宋_GB2312" w:hint="eastAsia"/>
                <w:sz w:val="24"/>
              </w:rPr>
              <w:t>号楼一楼</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545500</w:t>
            </w:r>
          </w:p>
        </w:tc>
      </w:tr>
      <w:tr w:rsidR="000051B8" w:rsidTr="000051B8">
        <w:trPr>
          <w:trHeight w:val="1606"/>
        </w:trPr>
        <w:tc>
          <w:tcPr>
            <w:tcW w:w="541" w:type="dxa"/>
            <w:vAlign w:val="center"/>
          </w:tcPr>
          <w:p w:rsidR="000051B8" w:rsidRDefault="000051B8" w:rsidP="000051B8">
            <w:pPr>
              <w:adjustRightInd w:val="0"/>
              <w:snapToGrid w:val="0"/>
              <w:spacing w:line="360" w:lineRule="exact"/>
              <w:jc w:val="center"/>
              <w:rPr>
                <w:rFonts w:eastAsia="仿宋_GB2312"/>
              </w:rPr>
            </w:pPr>
            <w:r>
              <w:rPr>
                <w:rFonts w:eastAsia="仿宋_GB2312" w:hint="eastAsia"/>
              </w:rPr>
              <w:t>11</w:t>
            </w:r>
          </w:p>
        </w:tc>
        <w:tc>
          <w:tcPr>
            <w:tcW w:w="98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鹿寨</w:t>
            </w:r>
            <w:r>
              <w:rPr>
                <w:rFonts w:eastAsia="仿宋_GB2312"/>
                <w:sz w:val="24"/>
              </w:rPr>
              <w:t>县</w:t>
            </w:r>
          </w:p>
        </w:tc>
        <w:tc>
          <w:tcPr>
            <w:tcW w:w="2051" w:type="dxa"/>
            <w:vAlign w:val="center"/>
          </w:tcPr>
          <w:p w:rsidR="000051B8" w:rsidRDefault="000051B8" w:rsidP="000051B8">
            <w:pPr>
              <w:adjustRightInd w:val="0"/>
              <w:snapToGrid w:val="0"/>
              <w:spacing w:line="360" w:lineRule="exact"/>
              <w:jc w:val="center"/>
              <w:rPr>
                <w:rFonts w:eastAsia="仿宋_GB2312"/>
                <w:sz w:val="24"/>
              </w:rPr>
            </w:pPr>
            <w:r>
              <w:rPr>
                <w:rFonts w:eastAsia="仿宋_GB2312"/>
                <w:sz w:val="24"/>
              </w:rPr>
              <w:t>鹿寨县人力资源</w:t>
            </w:r>
          </w:p>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和社会保障局</w:t>
            </w:r>
          </w:p>
        </w:tc>
        <w:tc>
          <w:tcPr>
            <w:tcW w:w="95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hint="eastAsia"/>
                <w:sz w:val="24"/>
              </w:rPr>
              <w:t>曾柯程</w:t>
            </w:r>
          </w:p>
        </w:tc>
        <w:tc>
          <w:tcPr>
            <w:tcW w:w="1105"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6820319</w:t>
            </w:r>
          </w:p>
        </w:tc>
        <w:tc>
          <w:tcPr>
            <w:tcW w:w="340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柳州市鹿寨县创业路</w:t>
            </w:r>
            <w:r>
              <w:rPr>
                <w:rFonts w:eastAsia="仿宋_GB2312"/>
                <w:sz w:val="24"/>
              </w:rPr>
              <w:t>2</w:t>
            </w:r>
            <w:r>
              <w:rPr>
                <w:rFonts w:eastAsia="仿宋_GB2312"/>
                <w:sz w:val="24"/>
              </w:rPr>
              <w:t>号行政中心</w:t>
            </w:r>
            <w:r>
              <w:rPr>
                <w:rFonts w:eastAsia="仿宋_GB2312"/>
                <w:sz w:val="24"/>
              </w:rPr>
              <w:t>3</w:t>
            </w:r>
            <w:r>
              <w:rPr>
                <w:rFonts w:eastAsia="仿宋_GB2312"/>
                <w:sz w:val="24"/>
              </w:rPr>
              <w:t>楼人社局事业单位人事管理股及工资福利股（一）</w:t>
            </w:r>
          </w:p>
        </w:tc>
        <w:tc>
          <w:tcPr>
            <w:tcW w:w="992" w:type="dxa"/>
            <w:vAlign w:val="center"/>
          </w:tcPr>
          <w:p w:rsidR="000051B8" w:rsidRDefault="000051B8" w:rsidP="000051B8">
            <w:pPr>
              <w:adjustRightInd w:val="0"/>
              <w:snapToGrid w:val="0"/>
              <w:spacing w:line="360" w:lineRule="exact"/>
              <w:jc w:val="center"/>
              <w:rPr>
                <w:rFonts w:eastAsia="仿宋_GB2312"/>
                <w:color w:val="000000"/>
                <w:sz w:val="24"/>
              </w:rPr>
            </w:pPr>
            <w:r>
              <w:rPr>
                <w:rFonts w:eastAsia="仿宋_GB2312"/>
                <w:sz w:val="24"/>
              </w:rPr>
              <w:t>545600</w:t>
            </w:r>
          </w:p>
        </w:tc>
      </w:tr>
    </w:tbl>
    <w:p w:rsidR="000051B8" w:rsidRDefault="000051B8"/>
    <w:sectPr w:rsidR="000051B8" w:rsidSect="000051B8">
      <w:headerReference w:type="default" r:id="rId7"/>
      <w:footerReference w:type="even" r:id="rId8"/>
      <w:footerReference w:type="firs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0E" w:rsidRDefault="00447F0E" w:rsidP="008C2505">
      <w:r>
        <w:separator/>
      </w:r>
    </w:p>
  </w:endnote>
  <w:endnote w:type="continuationSeparator" w:id="1">
    <w:p w:rsidR="00447F0E" w:rsidRDefault="00447F0E" w:rsidP="008C2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05" w:rsidRDefault="008C2505">
    <w:pPr>
      <w:pStyle w:val="a3"/>
      <w:framePr w:wrap="around" w:vAnchor="text" w:hAnchor="margin" w:xAlign="center" w:y="1"/>
      <w:rPr>
        <w:rStyle w:val="a5"/>
      </w:rPr>
    </w:pPr>
    <w:r>
      <w:rPr>
        <w:rStyle w:val="a5"/>
      </w:rPr>
      <w:fldChar w:fldCharType="begin"/>
    </w:r>
    <w:r w:rsidR="00447F0E">
      <w:rPr>
        <w:rStyle w:val="a5"/>
      </w:rPr>
      <w:instrText xml:space="preserve">PAGE  </w:instrText>
    </w:r>
    <w:r>
      <w:rPr>
        <w:rStyle w:val="a5"/>
      </w:rPr>
      <w:fldChar w:fldCharType="end"/>
    </w:r>
  </w:p>
  <w:p w:rsidR="008C2505" w:rsidRDefault="008C250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05" w:rsidRDefault="00447F0E">
    <w:pPr>
      <w:pStyle w:val="a3"/>
      <w:jc w:val="center"/>
      <w:rPr>
        <w:rFonts w:ascii="Batang" w:eastAsia="Batang" w:hAnsi="Batang"/>
        <w:sz w:val="28"/>
        <w:szCs w:val="28"/>
      </w:rPr>
    </w:pPr>
    <w:r>
      <w:rPr>
        <w:rFonts w:ascii="Batang" w:eastAsia="Batang" w:hAnsi="Batang" w:hint="eastAsia"/>
        <w:sz w:val="28"/>
        <w:szCs w:val="28"/>
      </w:rPr>
      <w:t>—</w:t>
    </w:r>
    <w:r>
      <w:rPr>
        <w:rFonts w:ascii="Batang" w:eastAsia="Batang" w:hAnsi="Batang" w:hint="eastAsia"/>
        <w:sz w:val="28"/>
        <w:szCs w:val="28"/>
      </w:rPr>
      <w:t xml:space="preserve"> 4 </w:t>
    </w:r>
    <w:r>
      <w:rPr>
        <w:rFonts w:ascii="Batang" w:eastAsia="Batang" w:hAnsi="Batang"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0E" w:rsidRDefault="00447F0E" w:rsidP="008C2505">
      <w:r>
        <w:separator/>
      </w:r>
    </w:p>
  </w:footnote>
  <w:footnote w:type="continuationSeparator" w:id="1">
    <w:p w:rsidR="00447F0E" w:rsidRDefault="00447F0E" w:rsidP="008C2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05" w:rsidRDefault="008C250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055B"/>
    <w:rsid w:val="000051B8"/>
    <w:rsid w:val="00015503"/>
    <w:rsid w:val="00112993"/>
    <w:rsid w:val="00112B60"/>
    <w:rsid w:val="00165E26"/>
    <w:rsid w:val="001A584B"/>
    <w:rsid w:val="001F5F7C"/>
    <w:rsid w:val="002A3840"/>
    <w:rsid w:val="002E15E3"/>
    <w:rsid w:val="00337B77"/>
    <w:rsid w:val="004330CC"/>
    <w:rsid w:val="00447F0E"/>
    <w:rsid w:val="00492458"/>
    <w:rsid w:val="004C43C1"/>
    <w:rsid w:val="004D71F6"/>
    <w:rsid w:val="004E0239"/>
    <w:rsid w:val="00504E2F"/>
    <w:rsid w:val="00550D28"/>
    <w:rsid w:val="00610F0A"/>
    <w:rsid w:val="006372CB"/>
    <w:rsid w:val="006408E2"/>
    <w:rsid w:val="00726413"/>
    <w:rsid w:val="0081200D"/>
    <w:rsid w:val="008A3A97"/>
    <w:rsid w:val="008C055B"/>
    <w:rsid w:val="008C2505"/>
    <w:rsid w:val="00A30923"/>
    <w:rsid w:val="00A36A79"/>
    <w:rsid w:val="00A73769"/>
    <w:rsid w:val="00A8401A"/>
    <w:rsid w:val="00B402DB"/>
    <w:rsid w:val="00B43EE7"/>
    <w:rsid w:val="00BC5090"/>
    <w:rsid w:val="00C323E1"/>
    <w:rsid w:val="00CE742B"/>
    <w:rsid w:val="00D67C65"/>
    <w:rsid w:val="00DC35C8"/>
    <w:rsid w:val="00E80CED"/>
    <w:rsid w:val="00F0707C"/>
    <w:rsid w:val="00F74612"/>
    <w:rsid w:val="00FD5D21"/>
    <w:rsid w:val="04CE6C15"/>
    <w:rsid w:val="0E115960"/>
    <w:rsid w:val="0FEE50A8"/>
    <w:rsid w:val="14495206"/>
    <w:rsid w:val="174A7C3E"/>
    <w:rsid w:val="179B6D83"/>
    <w:rsid w:val="21996812"/>
    <w:rsid w:val="22DA5C1F"/>
    <w:rsid w:val="25D640AB"/>
    <w:rsid w:val="3E1E0CEE"/>
    <w:rsid w:val="41730ADE"/>
    <w:rsid w:val="43635C29"/>
    <w:rsid w:val="46BC4A6F"/>
    <w:rsid w:val="51983C78"/>
    <w:rsid w:val="5615337D"/>
    <w:rsid w:val="57DA6DE5"/>
    <w:rsid w:val="5A833E1E"/>
    <w:rsid w:val="5E92727E"/>
    <w:rsid w:val="60CA1BC8"/>
    <w:rsid w:val="66652D17"/>
    <w:rsid w:val="6A016422"/>
    <w:rsid w:val="731556A7"/>
    <w:rsid w:val="7FF87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C2505"/>
    <w:pPr>
      <w:tabs>
        <w:tab w:val="center" w:pos="4153"/>
        <w:tab w:val="right" w:pos="8306"/>
      </w:tabs>
      <w:snapToGrid w:val="0"/>
      <w:jc w:val="left"/>
    </w:pPr>
    <w:rPr>
      <w:sz w:val="18"/>
      <w:szCs w:val="18"/>
    </w:rPr>
  </w:style>
  <w:style w:type="paragraph" w:styleId="a4">
    <w:name w:val="header"/>
    <w:basedOn w:val="a"/>
    <w:link w:val="Char0"/>
    <w:qFormat/>
    <w:rsid w:val="008C250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C2505"/>
  </w:style>
  <w:style w:type="character" w:customStyle="1" w:styleId="Char0">
    <w:name w:val="页眉 Char"/>
    <w:basedOn w:val="a0"/>
    <w:link w:val="a4"/>
    <w:qFormat/>
    <w:rsid w:val="008C2505"/>
    <w:rPr>
      <w:rFonts w:ascii="Times New Roman" w:eastAsia="宋体" w:hAnsi="Times New Roman" w:cs="Times New Roman"/>
      <w:sz w:val="18"/>
      <w:szCs w:val="18"/>
    </w:rPr>
  </w:style>
  <w:style w:type="character" w:customStyle="1" w:styleId="Char">
    <w:name w:val="页脚 Char"/>
    <w:basedOn w:val="a0"/>
    <w:link w:val="a3"/>
    <w:uiPriority w:val="99"/>
    <w:qFormat/>
    <w:rsid w:val="008C25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684</Characters>
  <Application>Microsoft Office Word</Application>
  <DocSecurity>0</DocSecurity>
  <Lines>5</Lines>
  <Paragraphs>1</Paragraphs>
  <ScaleCrop>false</ScaleCrop>
  <Company>Microsoft</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cky</dc:creator>
  <cp:lastModifiedBy>赵昕</cp:lastModifiedBy>
  <cp:revision>20</cp:revision>
  <dcterms:created xsi:type="dcterms:W3CDTF">2017-04-14T09:59:00Z</dcterms:created>
  <dcterms:modified xsi:type="dcterms:W3CDTF">2020-11-09T09:47:00Z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