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1"/>
          <w:w w:val="100"/>
          <w:sz w:val="36"/>
          <w:szCs w:val="36"/>
          <w:lang w:val="en-US" w:eastAsia="zh-CN"/>
        </w:rPr>
        <w:t>枣庄市互联网信息中心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</w:rPr>
        <w:t>20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</w:rPr>
        <w:t>年</w:t>
      </w:r>
      <w:r>
        <w:rPr>
          <w:rFonts w:hint="eastAsia" w:ascii="方正小标宋简体" w:eastAsia="方正小标宋简体"/>
          <w:spacing w:val="-11"/>
          <w:w w:val="100"/>
          <w:sz w:val="36"/>
          <w:szCs w:val="36"/>
          <w:lang w:val="en-US" w:eastAsia="zh-CN"/>
        </w:rPr>
        <w:t>引进急需紧缺人才</w:t>
      </w:r>
      <w:r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</w:rPr>
        <w:t>报名</w:t>
      </w:r>
      <w:r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eastAsia="方正小标宋简体"/>
          <w:spacing w:val="-11"/>
          <w:w w:val="100"/>
          <w:kern w:val="0"/>
          <w:sz w:val="36"/>
          <w:szCs w:val="36"/>
        </w:rPr>
        <w:t>表</w:t>
      </w:r>
    </w:p>
    <w:p>
      <w:pPr>
        <w:widowControl/>
        <w:spacing w:line="560" w:lineRule="exact"/>
        <w:ind w:left="-768" w:leftChars="-405" w:hanging="1"/>
        <w:jc w:val="center"/>
        <w:rPr>
          <w:rFonts w:ascii="方正小标宋简体" w:hAnsi="仿宋" w:eastAsia="方正小标宋简体"/>
          <w:kern w:val="0"/>
          <w:sz w:val="32"/>
          <w:szCs w:val="32"/>
        </w:rPr>
      </w:pPr>
      <w:r>
        <w:rPr>
          <w:rFonts w:hint="eastAsia" w:ascii="方正小标宋简体" w:hAnsi="新宋体" w:eastAsia="方正小标宋简体"/>
          <w:kern w:val="0"/>
          <w:sz w:val="44"/>
          <w:szCs w:val="44"/>
        </w:rPr>
        <w:t xml:space="preserve">  </w:t>
      </w:r>
    </w:p>
    <w:tbl>
      <w:tblPr>
        <w:tblStyle w:val="3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83"/>
        <w:gridCol w:w="1050"/>
        <w:gridCol w:w="787"/>
        <w:gridCol w:w="96"/>
        <w:gridCol w:w="1066"/>
        <w:gridCol w:w="845"/>
        <w:gridCol w:w="714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1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9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2寸近期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8" w:hRule="atLeast"/>
          <w:jc w:val="center"/>
        </w:trPr>
        <w:tc>
          <w:tcPr>
            <w:tcW w:w="169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面貌</w:t>
            </w:r>
          </w:p>
        </w:tc>
        <w:tc>
          <w:tcPr>
            <w:tcW w:w="3882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状况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36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6568" w:type="dxa"/>
            <w:gridSpan w:val="8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0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毕业院校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9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所学专业</w:t>
            </w:r>
          </w:p>
        </w:tc>
        <w:tc>
          <w:tcPr>
            <w:tcW w:w="38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毕业时间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38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03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现家庭住址</w:t>
            </w:r>
          </w:p>
        </w:tc>
        <w:tc>
          <w:tcPr>
            <w:tcW w:w="8131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38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户籍所在地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10" w:hRule="atLeast"/>
          <w:jc w:val="center"/>
        </w:trPr>
        <w:tc>
          <w:tcPr>
            <w:tcW w:w="169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学习和      工作简历</w:t>
            </w:r>
          </w:p>
        </w:tc>
        <w:tc>
          <w:tcPr>
            <w:tcW w:w="813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16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工作实绩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家庭主要成员及重要社会关系</w:t>
            </w: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称 谓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名</w:t>
            </w: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 治 面 貌</w:t>
            </w: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64" w:hRule="atLeast"/>
          <w:jc w:val="center"/>
        </w:trPr>
        <w:tc>
          <w:tcPr>
            <w:tcW w:w="9827" w:type="dxa"/>
            <w:gridSpan w:val="10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160" w:firstLineChars="16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应聘人员签名：                       年   月   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82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   注</w:t>
            </w:r>
          </w:p>
        </w:tc>
        <w:tc>
          <w:tcPr>
            <w:tcW w:w="813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请按照要求认真填写完整并签字确认后将扫描件发送至邮箱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：swwxbrs@zz.shandong.cn</w:t>
            </w:r>
          </w:p>
        </w:tc>
      </w:tr>
    </w:tbl>
    <w:p/>
    <w:sectPr>
      <w:footerReference r:id="rId3" w:type="default"/>
      <w:pgSz w:w="11906" w:h="16838"/>
      <w:pgMar w:top="2041" w:right="1587" w:bottom="1587" w:left="1587" w:header="851" w:footer="1701" w:gutter="0"/>
      <w:cols w:space="0" w:num="1"/>
      <w:rtlGutter w:val="0"/>
      <w:docGrid w:type="linesAndChars" w:linePitch="287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C27D4"/>
    <w:rsid w:val="0CAD5DF1"/>
    <w:rsid w:val="103F7191"/>
    <w:rsid w:val="76EC27D4"/>
    <w:rsid w:val="792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2020-11-10T10:20:00Z</dcterms:created>
  <dc:creator>NTKO</dc:creator>
  <cp:lastModifiedBy>楊悳鬆</cp:lastModifiedBy>
  <dcterms:modified xsi:type="dcterms:W3CDTF">2020-11-11T01:42:44Z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