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“双一流高校I类”高校及学科名单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一、一流大学建设高校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1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A类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ind w:firstLine="643" w:firstLineChars="200"/>
        <w:rPr>
          <w:rFonts w:hint="eastAsia" w:ascii="楷体_GB2312" w:hAnsi="楷体" w:eastAsia="楷体_GB2312" w:cs="楷体"/>
          <w:b/>
          <w:kern w:val="0"/>
          <w:sz w:val="32"/>
          <w:szCs w:val="32"/>
        </w:rPr>
      </w:pPr>
      <w:r>
        <w:rPr>
          <w:rFonts w:ascii="楷体_GB2312" w:hAnsi="楷体" w:eastAsia="楷体_GB2312" w:cs="楷体"/>
          <w:b/>
          <w:kern w:val="0"/>
          <w:sz w:val="32"/>
          <w:szCs w:val="32"/>
        </w:rPr>
        <w:t>2</w:t>
      </w:r>
      <w:r>
        <w:rPr>
          <w:rFonts w:hint="eastAsia" w:ascii="楷体_GB2312" w:hAnsi="楷体" w:eastAsia="楷体_GB2312" w:cs="楷体"/>
          <w:b/>
          <w:kern w:val="0"/>
          <w:sz w:val="32"/>
          <w:szCs w:val="32"/>
        </w:rPr>
        <w:t>、</w:t>
      </w:r>
      <w:r>
        <w:rPr>
          <w:rFonts w:ascii="楷体_GB2312" w:hAnsi="楷体" w:eastAsia="楷体_GB2312" w:cs="楷体"/>
          <w:b/>
          <w:kern w:val="0"/>
          <w:sz w:val="32"/>
          <w:szCs w:val="32"/>
        </w:rPr>
        <w:t>B类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overflowPunct w:val="0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二、一流学科建设高校学科名单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1.北京交通大学：系统科学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2. 北京工业大学：土木工程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3. 北京科技大学：科学技术史、材料科学与工程、冶金工程、矿业工程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4. 北京化工大学：化学工程与技术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5. 北京邮电大学：信息与通信工程、计算机科学与技术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6. 北京林业大学：风景园林学、林学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7. 北京协和医学院：生物学、生物医学工程、临床医学、药学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8. 北京中医药大学：中医学、中西医结合、中药学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9. 首都师范大学：数学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10. 北京外国语大学：外国语言文学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11. 中国传媒大学：新闻传播学、戏剧与影视学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12. 中央财经大学：应用经济学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13. 对外经济贸易大学：应用经济学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14. 外交学院：政治学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15. 中国人民公安大学：公安学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16. 北京体育大学：体育学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17. 中央音乐学院：音乐与舞蹈学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18. 中国音乐学院：音乐与舞蹈学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19. 中央美术学院：美术学、设计学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20. 中央戏剧学院：戏剧与影视学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21. 中国政法大学：法学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22. 天津工业大学：纺织科学与工程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23. 天津医科大学：临床医学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24. 天津中医药大学：中药学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25. 华北电力大学：能源电力科学与工程（电气工程和动力工程及工程热物理）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26. 河北工业大学：电气工程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27. 太原理工大学：化学工程与技术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28. 内蒙古大学：生物学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29. 辽宁大学：应用经济学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30. 大连海事大学：交通运输工程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31. 延边大学：外国语言文学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32. 东北师范大学：马克思主义理论、世界史、数学、化学、统计学、材料科学与工程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33. 哈尔滨工程大学：船舶与海洋工程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34. 东北农业大学：畜牧学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35. 东北林业大学：林业工程、林学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36. 华东理工大学：化学、材料科学与工程、化学工程与技术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37. 东华大学：纺织科学与工程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38. 上海海洋大学：水产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39. 上海中医药大学：中医学、中药学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40. 上海外国语大学：外国语言文学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41. 上海财经大学：统计学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42. 上海体育学院：体育学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43. 上海音乐学院：音乐与舞蹈学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44. 上海大学：机械工程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45. 苏州大学：材料科学与工程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46. 南京航空航天大学：力学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47. 南京理工大学：兵器科学与技术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48. 中国矿业大学：安全科学与工程、矿业工程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49. 南京邮电大学：电子科学与技术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50. 河海大学：水利工程、环境科学与工程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51. 江南大学：轻工技术与工程、食品科学与工程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52. 南京林业大学：林业工程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53. 南京信息工程大学：大气科学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54. 南京农业大学：作物学、农业资源与环境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55. 南京中医药大学：中药学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56. 中国药科大学：中药学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57. 南京师范大学：地理学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58. 中国美术学院：美术学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59. 安徽大学：材料科学与工程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60. 合肥工业大学：管理科学与工程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61. 福州大学：化学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62. 南昌大学：材料科学与工程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63. </w:t>
      </w:r>
      <w:r>
        <w:rPr>
          <w:rFonts w:ascii="仿宋_GB2312" w:hAnsi="Times New Roman" w:eastAsia="仿宋_GB2312" w:cs="Times New Roman"/>
          <w:kern w:val="0"/>
          <w:sz w:val="32"/>
          <w:szCs w:val="32"/>
          <w:highlight w:val="none"/>
        </w:rPr>
        <w:t>中国石油大学（华东）：石油与天然气工程、地质资源与地质工程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64. 河南大学：生物学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65. 中国地质大学（武汉）：地质学、地质资源与地质工程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66. 武汉理工大学：材料科学与工程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67. 华中农业大学：生物学、园艺学、畜牧学、兽医学、农林经济管理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68. 华中师范大学：政治学、中国语言文学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69. 中南财经政法大学：法学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70. 湖南师范大学：外国语言文学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71. 暨南大学：药学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72. 广州中医药大学：中医学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73. 华南师范大学：物理学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74. 海南大学：作物学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75. 广西大学：土木工程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76. 西南交通大学:交通运输工程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77. 西南石油大学:石油与天然气工程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78. 成都理工大学:地质学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79. 四川农业大学:作物学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80. 成都中医药大学:中药学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81. 西南大学:生物学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82. 西南财经大学:应用经济学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83. 贵州大学:植物保护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84. 西藏大学:生态学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85. 西北大学:地质学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86. 西安电子科技大学:信息与通信工程、计算机科学与技术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87. 长安大学:交通运输工程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88. 陕西师范大学:中国语言文学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89. 青海大学:生态学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90. 宁夏大学:化学工程与技术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91. 石河子大学:化学工程与技术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92. 中国矿业大学（北京）:安全科学与工程、矿业工程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93. 中国石油大学（北京）:石油与天然气工程、地质资源与地质工程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94. 中国地质大学（北京）:地质学、地质资源与地质工程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95. 宁波大学:力学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96. 中国科学院大学:化学、材料科学与工程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97. 第二军医大学:基础医学</w:t>
      </w:r>
    </w:p>
    <w:p>
      <w:pPr>
        <w:overflowPunct w:val="0"/>
        <w:ind w:firstLine="640" w:firstLineChars="200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t>98. 第四军医大学:临床医学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5994"/>
    <w:rsid w:val="007153F3"/>
    <w:rsid w:val="00E35994"/>
    <w:rsid w:val="00FB1653"/>
    <w:rsid w:val="05023F00"/>
    <w:rsid w:val="279B7FDA"/>
    <w:rsid w:val="2B5D4117"/>
    <w:rsid w:val="50CF4496"/>
    <w:rsid w:val="596F4ABE"/>
    <w:rsid w:val="7029709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323</Words>
  <Characters>1846</Characters>
  <Lines>15</Lines>
  <Paragraphs>4</Paragraphs>
  <TotalTime>69</TotalTime>
  <ScaleCrop>false</ScaleCrop>
  <LinksUpToDate>false</LinksUpToDate>
  <CharactersWithSpaces>2165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ZHANG</cp:lastModifiedBy>
  <cp:lastPrinted>2020-11-10T06:55:04Z</cp:lastPrinted>
  <dcterms:modified xsi:type="dcterms:W3CDTF">2020-11-10T06:56:19Z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