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07BE" w14:textId="3FC04E77" w:rsidR="00C30256" w:rsidRDefault="00AF74F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B6087B">
        <w:rPr>
          <w:rFonts w:ascii="方正小标宋简体" w:eastAsia="方正小标宋简体"/>
          <w:sz w:val="32"/>
          <w:szCs w:val="32"/>
        </w:rPr>
        <w:t>4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14:paraId="3F6FD878" w14:textId="77777777" w:rsidR="00C30256" w:rsidRDefault="00AF74F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“双一流高校I类”高校及学科名单</w:t>
      </w:r>
    </w:p>
    <w:p w14:paraId="40D04245" w14:textId="77777777" w:rsidR="00C30256" w:rsidRDefault="00C30256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</w:p>
    <w:p w14:paraId="108B2045" w14:textId="77777777" w:rsidR="00C30256" w:rsidRDefault="00AF74F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  <w:bookmarkStart w:id="0" w:name="_GoBack"/>
      <w:bookmarkEnd w:id="0"/>
    </w:p>
    <w:p w14:paraId="4461AA51" w14:textId="77777777" w:rsidR="00C30256" w:rsidRDefault="00AF74F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、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A类</w:t>
      </w:r>
    </w:p>
    <w:p w14:paraId="71CFC88E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4B4DD557" w14:textId="77777777" w:rsidR="00C30256" w:rsidRDefault="00AF74F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、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B类</w:t>
      </w:r>
    </w:p>
    <w:p w14:paraId="03FE37DC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14:paraId="4AB1B0D0" w14:textId="77777777" w:rsidR="00C30256" w:rsidRDefault="00AF74F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14:paraId="1DD8F6C1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1.北京交通大学：系统科学</w:t>
      </w:r>
    </w:p>
    <w:p w14:paraId="277EFFC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2. 北京工业大学：土木工程</w:t>
      </w:r>
    </w:p>
    <w:p w14:paraId="4E26B7C7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3. 北京科技大学：科学技术史、材料科学与工程、冶金工程、矿业工程</w:t>
      </w:r>
    </w:p>
    <w:p w14:paraId="3E65224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lastRenderedPageBreak/>
        <w:t>4. 北京化工大学：化学工程与技术</w:t>
      </w:r>
    </w:p>
    <w:p w14:paraId="48E03D6E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5. 北京邮电大学：信息与通信工程、计算机科学与技术</w:t>
      </w:r>
    </w:p>
    <w:p w14:paraId="5DA17DAD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6. 北京林业大学：风景园林学、林学</w:t>
      </w:r>
    </w:p>
    <w:p w14:paraId="175F3216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7. 北京协和医学院：生物学、生物医学工程、临床医学、药学</w:t>
      </w:r>
    </w:p>
    <w:p w14:paraId="3A114079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8. 北京中医药大学：中医学、中西医结合、中药学</w:t>
      </w:r>
    </w:p>
    <w:p w14:paraId="42E32A90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9. 首都师范大学：数学</w:t>
      </w:r>
    </w:p>
    <w:p w14:paraId="1FE4B087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10. 北京外国语大学：外国语言文学</w:t>
      </w:r>
    </w:p>
    <w:p w14:paraId="2354F932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11. 中国传媒大学：新闻传播学、戏剧与影视学</w:t>
      </w:r>
    </w:p>
    <w:p w14:paraId="0DE8B7F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12. 中央财经大学：应用经济学</w:t>
      </w:r>
    </w:p>
    <w:p w14:paraId="33E5B560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13. 对外经济贸易大学：应用经济学</w:t>
      </w:r>
    </w:p>
    <w:p w14:paraId="0E6C046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14. 外交学院：政治学</w:t>
      </w:r>
    </w:p>
    <w:p w14:paraId="60F0FBA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15. 中国人民公安大学：公安学</w:t>
      </w:r>
    </w:p>
    <w:p w14:paraId="17F2ACD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16. 北京体育大学：体育学</w:t>
      </w:r>
    </w:p>
    <w:p w14:paraId="53DD0A38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17. 中央音乐学院：音乐与舞蹈学</w:t>
      </w:r>
    </w:p>
    <w:p w14:paraId="61DDF1F0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18. 中国音乐学院：音乐与舞蹈学</w:t>
      </w:r>
    </w:p>
    <w:p w14:paraId="1A977E19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19. 中央美术学院：美术学、设计学</w:t>
      </w:r>
    </w:p>
    <w:p w14:paraId="40CD4CDD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20. 中央戏剧学院：戏剧与影视学</w:t>
      </w:r>
    </w:p>
    <w:p w14:paraId="1F0A949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21. 中国政法大学：法学</w:t>
      </w:r>
    </w:p>
    <w:p w14:paraId="73F2A08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22. 天津工业大学：纺织科学与工程</w:t>
      </w:r>
    </w:p>
    <w:p w14:paraId="3E04F558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23. 天津医科大学：临床医学</w:t>
      </w:r>
    </w:p>
    <w:p w14:paraId="5F45018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lastRenderedPageBreak/>
        <w:t>24. 天津中医药大学：中药学</w:t>
      </w:r>
    </w:p>
    <w:p w14:paraId="755808E8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 w14:paraId="4D5A91F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26. 河北工业大学：电气工程</w:t>
      </w:r>
    </w:p>
    <w:p w14:paraId="269E509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27. 太原理工大学：化学工程与技术</w:t>
      </w:r>
    </w:p>
    <w:p w14:paraId="2285F8D0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28. 内蒙古大学：生物学</w:t>
      </w:r>
    </w:p>
    <w:p w14:paraId="08A6FC2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29. 辽宁大学：应用经济学</w:t>
      </w:r>
    </w:p>
    <w:p w14:paraId="0923838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30. 大连海事大学：交通运输工程</w:t>
      </w:r>
    </w:p>
    <w:p w14:paraId="3279064B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31. 延边大学：外国语言文学</w:t>
      </w:r>
    </w:p>
    <w:p w14:paraId="67F32C9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 w14:paraId="770238F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33. 哈尔滨工程大学：船舶与海洋工程</w:t>
      </w:r>
    </w:p>
    <w:p w14:paraId="2B4FC6E7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34. 东北农业大学：畜牧学</w:t>
      </w:r>
    </w:p>
    <w:p w14:paraId="2E8E52E0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35. 东北林业大学：林业工程、林学</w:t>
      </w:r>
    </w:p>
    <w:p w14:paraId="250E35BE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36. 华东理工大学：化学、材料科学与工程、化学工程与技术</w:t>
      </w:r>
    </w:p>
    <w:p w14:paraId="2D306FC0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37. 东华大学：纺织科学与工程</w:t>
      </w:r>
    </w:p>
    <w:p w14:paraId="363BD54B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38. 上海海洋大学：水产</w:t>
      </w:r>
    </w:p>
    <w:p w14:paraId="30726F18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39. 上海中医药大学：中医学、中药学</w:t>
      </w:r>
    </w:p>
    <w:p w14:paraId="311CC52F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40. 上海外国语大学：外国语言文学</w:t>
      </w:r>
    </w:p>
    <w:p w14:paraId="37C5714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41. 上海财经大学：统计学</w:t>
      </w:r>
    </w:p>
    <w:p w14:paraId="2C972BB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42. 上海体育学院：体育学</w:t>
      </w:r>
    </w:p>
    <w:p w14:paraId="3E743E61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lastRenderedPageBreak/>
        <w:t>43. 上海音乐学院：音乐与舞蹈学</w:t>
      </w:r>
    </w:p>
    <w:p w14:paraId="0C89EC9A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44. 上海大学：机械工程</w:t>
      </w:r>
    </w:p>
    <w:p w14:paraId="22468FDC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45. 苏州大学：材料科学与工程</w:t>
      </w:r>
    </w:p>
    <w:p w14:paraId="0809C271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46. 南京航空航天大学：力学</w:t>
      </w:r>
    </w:p>
    <w:p w14:paraId="7975228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47. 南京理工大学：兵器科学与技术</w:t>
      </w:r>
    </w:p>
    <w:p w14:paraId="1DBA2E5F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48. 中国矿业大学：安全科学与工程、矿业工程</w:t>
      </w:r>
    </w:p>
    <w:p w14:paraId="0A91B547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49. 南京邮电大学：电子科学与技术</w:t>
      </w:r>
    </w:p>
    <w:p w14:paraId="12E4123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50. 河海大学：水利工程、环境科学与工程</w:t>
      </w:r>
    </w:p>
    <w:p w14:paraId="529B0B36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51. 江南大学：轻工技术与工程、食品科学与工程</w:t>
      </w:r>
    </w:p>
    <w:p w14:paraId="210A0AE8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52. 南京林业大学：林业工程</w:t>
      </w:r>
    </w:p>
    <w:p w14:paraId="19513C87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53. 南京信息工程大学：大气科学</w:t>
      </w:r>
    </w:p>
    <w:p w14:paraId="5C8BBD2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54. 南京农业大学：作物学、农业资源与环境</w:t>
      </w:r>
    </w:p>
    <w:p w14:paraId="77E3ED7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55. 南京中医药大学：中药学</w:t>
      </w:r>
    </w:p>
    <w:p w14:paraId="7E19AA78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56. 中国药科大学：中药学</w:t>
      </w:r>
    </w:p>
    <w:p w14:paraId="39ADBF4C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57. 南京师范大学：地理学</w:t>
      </w:r>
    </w:p>
    <w:p w14:paraId="59908A4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58. 中国美术学院：美术学</w:t>
      </w:r>
    </w:p>
    <w:p w14:paraId="191553BB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59. 安徽大学：材料科学与工程</w:t>
      </w:r>
    </w:p>
    <w:p w14:paraId="6239FE87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60. 合肥工业大学：管理科学与工程</w:t>
      </w:r>
    </w:p>
    <w:p w14:paraId="65E679D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61. 福州大学：化学</w:t>
      </w:r>
    </w:p>
    <w:p w14:paraId="55DC8C5C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62. 南昌大学：材料科学与工程</w:t>
      </w:r>
    </w:p>
    <w:p w14:paraId="0901972B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63. 中国石油大学（华东）：石油与天然气工程、地质资源与地质工程</w:t>
      </w:r>
    </w:p>
    <w:p w14:paraId="1D10F5C2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lastRenderedPageBreak/>
        <w:t>64. 河南大学：生物学</w:t>
      </w:r>
    </w:p>
    <w:p w14:paraId="2EB0E29A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65. 中国地质大学（武汉）：地质学、地质资源与地质工程</w:t>
      </w:r>
    </w:p>
    <w:p w14:paraId="52F20097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66. 武汉理工大学：材料科学与工程</w:t>
      </w:r>
    </w:p>
    <w:p w14:paraId="290D881C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67. 华中农业大学：生物学、园艺学、畜牧学、兽医学、农林经济管理</w:t>
      </w:r>
    </w:p>
    <w:p w14:paraId="072B5931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68. 华中师范大学：政治学、中国语言文学</w:t>
      </w:r>
    </w:p>
    <w:p w14:paraId="25095710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69. 中南财经政法大学：法学</w:t>
      </w:r>
    </w:p>
    <w:p w14:paraId="725DC55F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70. 湖南师范大学：外国语言文学</w:t>
      </w:r>
    </w:p>
    <w:p w14:paraId="1269AF12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71. 暨南大学：药学</w:t>
      </w:r>
    </w:p>
    <w:p w14:paraId="7B6E0C31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72. 广州中医药大学：中医学</w:t>
      </w:r>
    </w:p>
    <w:p w14:paraId="47D6BF0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73. 华南师范大学：物理学</w:t>
      </w:r>
    </w:p>
    <w:p w14:paraId="146AE92D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74. 海南大学：作物学</w:t>
      </w:r>
    </w:p>
    <w:p w14:paraId="64802C5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75. 广西大学：土木工程</w:t>
      </w:r>
    </w:p>
    <w:p w14:paraId="24316936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76. 西南交通大学:交通运输工程</w:t>
      </w:r>
    </w:p>
    <w:p w14:paraId="169DF62A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77. 西南石油大学:石油与天然气工程</w:t>
      </w:r>
    </w:p>
    <w:p w14:paraId="44F96FEA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78. 成都理工大学:地质学</w:t>
      </w:r>
    </w:p>
    <w:p w14:paraId="304748DD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79. 四川农业大学:作物学</w:t>
      </w:r>
    </w:p>
    <w:p w14:paraId="39C30C7E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80. 成都中医药大学:中药学</w:t>
      </w:r>
    </w:p>
    <w:p w14:paraId="0AC31F2F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81. 西南大学:生物学</w:t>
      </w:r>
    </w:p>
    <w:p w14:paraId="7A9006A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82. 西南财经大学:应用经济学</w:t>
      </w:r>
    </w:p>
    <w:p w14:paraId="025BC71B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83. 贵州大学:植物保护</w:t>
      </w:r>
    </w:p>
    <w:p w14:paraId="15F1FE4C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lastRenderedPageBreak/>
        <w:t>84. 西藏大学:生态学</w:t>
      </w:r>
    </w:p>
    <w:p w14:paraId="7FB578E2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85. 西北大学:地质学</w:t>
      </w:r>
    </w:p>
    <w:p w14:paraId="6FEB6DAF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86. 西安电子科技大学:信息与通信工程、计算机科学与技术</w:t>
      </w:r>
    </w:p>
    <w:p w14:paraId="35DBCEE2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87. 长安大学:交通运输工程</w:t>
      </w:r>
    </w:p>
    <w:p w14:paraId="4C9C74C4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88. 陕西师范大学:中国语言文学</w:t>
      </w:r>
    </w:p>
    <w:p w14:paraId="293853AE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89. 青海大学:生态学</w:t>
      </w:r>
    </w:p>
    <w:p w14:paraId="70EEF0D5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90. 宁夏大学:化学工程与技术</w:t>
      </w:r>
    </w:p>
    <w:p w14:paraId="199A052E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91. 石河子大学:化学工程与技术</w:t>
      </w:r>
    </w:p>
    <w:p w14:paraId="44C57B78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92. 中国矿业大学（北京）:安全科学与工程、矿业工程</w:t>
      </w:r>
    </w:p>
    <w:p w14:paraId="671E888D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93. 中国石油大学（北京）:石油与天然气工程、地质资源与地质工程</w:t>
      </w:r>
    </w:p>
    <w:p w14:paraId="196980E3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94. 中国地质大学（北京）:地质学、地质资源与地质工程</w:t>
      </w:r>
    </w:p>
    <w:p w14:paraId="7F823B02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95. 宁波大学:力学</w:t>
      </w:r>
    </w:p>
    <w:p w14:paraId="421EC4EC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96. 中国科学院大学:化学、材料科学与工程</w:t>
      </w:r>
    </w:p>
    <w:p w14:paraId="31755BB1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97. 第二军医大学:基础医学</w:t>
      </w:r>
    </w:p>
    <w:p w14:paraId="7E4B537D" w14:textId="77777777" w:rsidR="00C30256" w:rsidRDefault="00AF74F9">
      <w:pPr>
        <w:overflowPunct w:val="0"/>
        <w:ind w:firstLineChars="200" w:firstLine="640"/>
        <w:rPr>
          <w:rFonts w:ascii="FangSong_GB2312" w:eastAsia="FangSong_GB2312" w:hAnsi="Times New Roman" w:cs="Times New Roman"/>
          <w:kern w:val="0"/>
          <w:sz w:val="32"/>
          <w:szCs w:val="32"/>
        </w:rPr>
      </w:pPr>
      <w:r>
        <w:rPr>
          <w:rFonts w:ascii="FangSong_GB2312" w:eastAsia="FangSong_GB2312" w:hAnsi="Times New Roman" w:cs="Times New Roman"/>
          <w:kern w:val="0"/>
          <w:sz w:val="32"/>
          <w:szCs w:val="32"/>
        </w:rPr>
        <w:t>98. 第四军医大学:临床医学</w:t>
      </w:r>
    </w:p>
    <w:sectPr w:rsidR="00C3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2F88" w14:textId="77777777" w:rsidR="00696312" w:rsidRDefault="00696312" w:rsidP="00B6087B">
      <w:r>
        <w:separator/>
      </w:r>
    </w:p>
  </w:endnote>
  <w:endnote w:type="continuationSeparator" w:id="0">
    <w:p w14:paraId="6A5A214B" w14:textId="77777777" w:rsidR="00696312" w:rsidRDefault="00696312" w:rsidP="00B6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angSong_GB2312">
    <w:altName w:val="Courier Ne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B449" w14:textId="77777777" w:rsidR="00696312" w:rsidRDefault="00696312" w:rsidP="00B6087B">
      <w:r>
        <w:separator/>
      </w:r>
    </w:p>
  </w:footnote>
  <w:footnote w:type="continuationSeparator" w:id="0">
    <w:p w14:paraId="43BB5782" w14:textId="77777777" w:rsidR="00696312" w:rsidRDefault="00696312" w:rsidP="00B6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696312"/>
    <w:rsid w:val="007153F3"/>
    <w:rsid w:val="00AF74F9"/>
    <w:rsid w:val="00B6087B"/>
    <w:rsid w:val="00C30256"/>
    <w:rsid w:val="00E35994"/>
    <w:rsid w:val="00FB1653"/>
    <w:rsid w:val="50CF4496"/>
    <w:rsid w:val="596F4ABE"/>
    <w:rsid w:val="6A54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9CC5A"/>
  <w15:docId w15:val="{692F2804-399C-4FC8-BBD3-8904D8B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323</Words>
  <Characters>1846</Characters>
  <Application>Microsoft Office Word</Application>
  <DocSecurity>0</DocSecurity>
  <Lines>15</Lines>
  <Paragraphs>4</Paragraphs>
  <ScaleCrop>false</ScaleCrop>
  <Company>P R C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韩韬</cp:lastModifiedBy>
  <cp:revision>4</cp:revision>
  <dcterms:created xsi:type="dcterms:W3CDTF">2014-10-29T12:08:00Z</dcterms:created>
  <dcterms:modified xsi:type="dcterms:W3CDTF">2020-11-09T02:49:00Z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