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Tahoma" w:hAnsi="Tahoma" w:eastAsia="宋体" w:cs="Tahoma"/>
          <w:color w:val="000000"/>
          <w:spacing w:val="-14"/>
          <w:kern w:val="0"/>
          <w:sz w:val="18"/>
          <w:szCs w:val="18"/>
        </w:rPr>
      </w:pPr>
      <w:r>
        <w:rPr>
          <w:rFonts w:hint="eastAsia" w:ascii="方正小标宋简体" w:hAnsi="Tahoma" w:eastAsia="方正小标宋简体" w:cs="Tahoma"/>
          <w:b/>
          <w:bCs/>
          <w:color w:val="000000"/>
          <w:spacing w:val="-14"/>
          <w:kern w:val="0"/>
          <w:sz w:val="44"/>
          <w:szCs w:val="44"/>
        </w:rPr>
        <w:t>崇左市民族宗教事务委员会招聘编外工作人员简    章</w:t>
      </w:r>
    </w:p>
    <w:p>
      <w:pPr>
        <w:widowControl/>
        <w:spacing w:line="600" w:lineRule="exact"/>
        <w:ind w:firstLine="640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因工作需要，本着公平、公开、公正和竞争择优的原则，崇左市民族宗教事务委员会面向社会公开招聘劳动合同制工作人员1名。现将有关事项公告如下：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一、应聘人员基本条件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1.拥护中华人民共和国宪法，遵纪守法，拥护党的路线、方针、政策，具有良好的政治素质;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2.具有良好的品行，服从安排，爱岗敬业;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3.全日制大学本科及以上学历;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4.具有正常履行职责的身体条件;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5.具有符合岗位要求的文化专业知识和工作能力;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6.18周岁以上、35周岁以下，男女不限。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二、招聘岗位和专业要求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1.岗位：办公室人员。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2.专业要求:计算机、汉语言文学、文秘、新闻学、民族学等相关专业，能熟练操作电脑，具备扎实的文字功底。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三、工资福利待遇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（一）一经聘用，将与聘用人员按有关规定签订劳动合同，工资按崇左市政府批准的招聘人员标准发放。聘用期间，单位负责按期足额缴纳聘用人员的医疗保险、生育保险、工伤保险、养老保险、失业保险，个人缴费部分在本人工资中扣缴(实际发放：2500元/月)。享受国家规定节假日和年休假。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（二）聘用期间,聘用人员出差费用按有关政策规定实报实销。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（三）聘用期间，单位不安排食宿，需自理。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四、报名方式</w:t>
      </w:r>
    </w:p>
    <w:p>
      <w:pPr>
        <w:widowControl/>
        <w:spacing w:line="600" w:lineRule="exac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楷体_GB2312" w:hAnsi="Tahoma" w:eastAsia="楷体_GB2312" w:cs="Tahoma"/>
          <w:b/>
          <w:bCs/>
          <w:color w:val="000000"/>
          <w:kern w:val="0"/>
          <w:sz w:val="32"/>
          <w:szCs w:val="32"/>
        </w:rPr>
        <w:t>（一）报名时间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2020年11月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日至11月15日。</w:t>
      </w:r>
    </w:p>
    <w:p>
      <w:pPr>
        <w:widowControl/>
        <w:spacing w:line="600" w:lineRule="exac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楷体_GB2312" w:hAnsi="Tahoma" w:eastAsia="楷体_GB2312" w:cs="Tahoma"/>
          <w:b/>
          <w:bCs/>
          <w:color w:val="000000"/>
          <w:kern w:val="0"/>
          <w:sz w:val="32"/>
          <w:szCs w:val="32"/>
        </w:rPr>
        <w:t>（二）报名方式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1.请应聘人员填写好《崇左市民族宗教事务委员会2020年公开招聘工作人员报名表》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同时将居民身份证、毕业证书和学位证书原件、获奖证书等相关材料扫描件，以及个人近期小2寸免冠彩色照片、全身生活照电子版，送达或邮寄到崇左市民族宗教事务委员会办公室（崇左市友谊大道崇左市交通局办公楼219办公室）或发送到办公室邮箱msk136</w:t>
      </w:r>
      <w:r>
        <w:rPr>
          <w:rFonts w:hint="eastAsia" w:ascii="宋体" w:hAnsi="宋体" w:eastAsia="宋体" w:cs="Tahoma"/>
          <w:color w:val="000000"/>
          <w:kern w:val="0"/>
          <w:sz w:val="32"/>
          <w:szCs w:val="32"/>
        </w:rPr>
        <w:t>＠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163.com。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2.报名人员须按要求如实提供相关证件材料。对提供虚假证件材料骗取报名资格的，一经查实，取消报名资格。所提交应聘材料恕不退回，招聘单位将对应聘者个人资料予以保密。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五、资格审核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招聘单位对报名人员提供的相关材料进行资格审核，符合条件的将通知面试。</w:t>
      </w:r>
    </w:p>
    <w:p>
      <w:pPr>
        <w:widowControl/>
        <w:spacing w:line="600" w:lineRule="exac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六、面试</w:t>
      </w:r>
    </w:p>
    <w:p>
      <w:pPr>
        <w:widowControl/>
        <w:spacing w:line="600" w:lineRule="exact"/>
        <w:ind w:firstLine="640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应聘人员接到面试通知后，请携带身份证、毕业证和学历证原件到崇左市民族宗教事务委员会面试。联系人：隆艳英，联系电话：7968936、15878736999。</w:t>
      </w:r>
    </w:p>
    <w:p>
      <w:pPr>
        <w:widowControl/>
        <w:spacing w:line="600" w:lineRule="exact"/>
        <w:ind w:firstLine="640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3040" w:firstLineChars="950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    崇左市民族宗教事务委员会</w:t>
      </w:r>
    </w:p>
    <w:p>
      <w:pPr>
        <w:widowControl/>
        <w:spacing w:line="600" w:lineRule="exact"/>
        <w:ind w:firstLine="4480" w:firstLineChars="140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2020年11月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4709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74"/>
    <w:rsid w:val="00012C47"/>
    <w:rsid w:val="0001629D"/>
    <w:rsid w:val="00066AC3"/>
    <w:rsid w:val="000700ED"/>
    <w:rsid w:val="00073804"/>
    <w:rsid w:val="00086483"/>
    <w:rsid w:val="00097916"/>
    <w:rsid w:val="000E209F"/>
    <w:rsid w:val="00136ADB"/>
    <w:rsid w:val="0014081C"/>
    <w:rsid w:val="00192070"/>
    <w:rsid w:val="00247903"/>
    <w:rsid w:val="00280494"/>
    <w:rsid w:val="002F360A"/>
    <w:rsid w:val="0047740B"/>
    <w:rsid w:val="004933E2"/>
    <w:rsid w:val="004F6B8B"/>
    <w:rsid w:val="005A081D"/>
    <w:rsid w:val="006002FA"/>
    <w:rsid w:val="00672A82"/>
    <w:rsid w:val="00690532"/>
    <w:rsid w:val="007A7CD4"/>
    <w:rsid w:val="007D00C0"/>
    <w:rsid w:val="00AB09A3"/>
    <w:rsid w:val="00BB4F7B"/>
    <w:rsid w:val="00BF2B58"/>
    <w:rsid w:val="00C95603"/>
    <w:rsid w:val="00D44BF1"/>
    <w:rsid w:val="00E118CD"/>
    <w:rsid w:val="00E96153"/>
    <w:rsid w:val="00F03723"/>
    <w:rsid w:val="00FA5574"/>
    <w:rsid w:val="00FC3681"/>
    <w:rsid w:val="00FD0EAA"/>
    <w:rsid w:val="15392A31"/>
    <w:rsid w:val="71D379EB"/>
    <w:rsid w:val="7CA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147</Words>
  <Characters>840</Characters>
  <Lines>7</Lines>
  <Paragraphs>1</Paragraphs>
  <TotalTime>42</TotalTime>
  <ScaleCrop>false</ScaleCrop>
  <LinksUpToDate>false</LinksUpToDate>
  <CharactersWithSpaces>986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2019-03-26T03:07:00Z</dcterms:created>
  <dc:creator>微软用户</dc:creator>
  <cp:lastModifiedBy> </cp:lastModifiedBy>
  <cp:lastPrinted>2019-04-03T07:59:00Z</cp:lastPrinted>
  <dcterms:modified xsi:type="dcterms:W3CDTF">2020-11-09T02:30:34Z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