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DE" w:rsidRDefault="00C82514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24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18"/>
        </w:rPr>
        <w:t>附件</w:t>
      </w:r>
      <w:r w:rsidR="00E95CDF">
        <w:rPr>
          <w:rFonts w:ascii="方正小标宋简体" w:eastAsia="方正小标宋简体" w:hAnsi="方正小标宋简体" w:cs="方正小标宋简体" w:hint="eastAsia"/>
          <w:sz w:val="24"/>
          <w:szCs w:val="18"/>
        </w:rPr>
        <w:t>1：</w:t>
      </w:r>
    </w:p>
    <w:p w:rsidR="000715EB" w:rsidRDefault="00E95CD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新乡学院20</w:t>
      </w:r>
      <w:r>
        <w:rPr>
          <w:rFonts w:ascii="方正小标宋简体" w:eastAsia="方正小标宋简体" w:hAnsi="方正小标宋简体" w:cs="方正小标宋简体" w:hint="eastAsia"/>
          <w:sz w:val="36"/>
        </w:rPr>
        <w:t>20</w:t>
      </w:r>
      <w:r>
        <w:rPr>
          <w:rFonts w:ascii="方正小标宋简体" w:eastAsia="方正小标宋简体" w:hAnsi="方正小标宋简体" w:cs="方正小标宋简体"/>
          <w:sz w:val="36"/>
        </w:rPr>
        <w:t>年公开招聘硕士研究生</w:t>
      </w:r>
    </w:p>
    <w:p w:rsidR="00A525DE" w:rsidRDefault="00E95CD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及以上学历教师计划一览表</w:t>
      </w:r>
    </w:p>
    <w:tbl>
      <w:tblPr>
        <w:tblpPr w:leftFromText="180" w:rightFromText="180" w:vertAnchor="text" w:horzAnchor="page" w:tblpX="1446" w:tblpY="296"/>
        <w:tblOverlap w:val="never"/>
        <w:tblW w:w="9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603"/>
        <w:gridCol w:w="660"/>
        <w:gridCol w:w="1488"/>
        <w:gridCol w:w="1606"/>
        <w:gridCol w:w="628"/>
        <w:gridCol w:w="1444"/>
        <w:gridCol w:w="1778"/>
      </w:tblGrid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宋体" w:hint="eastAsia"/>
                <w:b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sz w:val="20"/>
                <w:szCs w:val="20"/>
              </w:rPr>
            </w:pP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sz w:val="20"/>
                <w:szCs w:val="20"/>
              </w:rPr>
            </w:pP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t>招聘名额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sz w:val="20"/>
                <w:szCs w:val="20"/>
              </w:rPr>
            </w:pP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t>招聘专业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 w:rsidP="0041716D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sz w:val="20"/>
                <w:szCs w:val="20"/>
              </w:rPr>
            </w:pP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t>研究方向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sz w:val="20"/>
                <w:szCs w:val="20"/>
              </w:rPr>
            </w:pP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t>是否实操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sz w:val="20"/>
                <w:szCs w:val="20"/>
              </w:rPr>
            </w:pP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t>招聘岗位</w:t>
            </w:r>
            <w:r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  <w:br/>
              <w:t>所需其他条件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b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思想政治教育、马克思主义中国化理论与实践、党史党建、伦理学等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中共党员</w:t>
            </w:r>
          </w:p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思想政治教育、马克思主义中国化理论与实践、党史党建、伦理学等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中共党员</w:t>
            </w:r>
          </w:p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8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材料成型与控制工程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第一学历为全日制本科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药理学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药理学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1.第一学历为全日制本科，药学、临床药学或临床医学专业；</w:t>
            </w:r>
          </w:p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 w:themeColor="text1"/>
                <w:sz w:val="20"/>
                <w:szCs w:val="20"/>
              </w:rPr>
              <w:t>2.硕士为药理学</w:t>
            </w: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5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车辆工程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汽车设计相关方向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tabs>
                <w:tab w:val="left" w:pos="312"/>
              </w:tabs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本科车辆工程专业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轨道交通信号与控制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城市交通控制、智能交通系统等相关方向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1.本科专业为轨道交通相关专业；</w:t>
            </w:r>
          </w:p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2.研究生为城市交通控制、智能交通系统等相关方向。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</w:pPr>
          </w:p>
          <w:p w:rsidR="00A525DE" w:rsidRDefault="00E95CDF">
            <w:pPr>
              <w:spacing w:line="280" w:lineRule="exact"/>
              <w:jc w:val="center"/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</w:t>
            </w:r>
            <w:r>
              <w:rPr>
                <w:rFonts w:hint="eastAsia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光电信息工程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</w:tr>
      <w:tr w:rsidR="00A525DE">
        <w:trPr>
          <w:trHeight w:val="6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电气工程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电力系统及其自动化、高电压与绝缘技术、电力电子与电力传动、电工理论</w:t>
            </w: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新技术等专业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</w:pPr>
          </w:p>
          <w:p w:rsidR="00A525DE" w:rsidRDefault="00E95CDF">
            <w:pPr>
              <w:spacing w:line="280" w:lineRule="exact"/>
              <w:jc w:val="center"/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20200</w:t>
            </w:r>
            <w:r>
              <w:rPr>
                <w:rFonts w:hint="eastAsia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控制科学与工程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控制理论与控制工程</w:t>
            </w: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br/>
              <w:t xml:space="preserve"> 、检测技术与自动化装置、系统工程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</w:tr>
      <w:tr w:rsidR="00A525DE">
        <w:trPr>
          <w:trHeight w:val="83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tabs>
                <w:tab w:val="center" w:pos="470"/>
              </w:tabs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 xml:space="preserve">建筑与土木工程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岩土工程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土木工程岩土方向、建筑与土木工程岩土方向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7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交通工程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城乡规划与设计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区域发展与规划、城乡发展历史与遗产保护规划、城乡生态环境与基础设施规划、城乡规划与建设管理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物联网工程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lef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网络化仪表与智能传感技术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本硕专业相同或相近；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7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物联网工程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lef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智能信号处理、机器智能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本硕专业相同或相近；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软件工程、计算机科学与技术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软件工程，数字图像处理，机器学习，数据挖掘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本硕专业相同或相近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应用数学、基础数学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应用统计学、统计学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1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智能优化、数据挖掘、人工智能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智能优化、数据挖掘、人工智能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tabs>
                <w:tab w:val="left" w:pos="312"/>
              </w:tabs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本硕专业相同或相近</w:t>
            </w:r>
          </w:p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学科教学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学科教学（语文）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本科为汉语言文学或小学教育专业</w:t>
            </w:r>
          </w:p>
          <w:p w:rsidR="00A525DE" w:rsidRDefault="00A525DE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21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教育学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比较教育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心理学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基础心理学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本科为心理学专业</w:t>
            </w:r>
          </w:p>
          <w:p w:rsidR="00A525DE" w:rsidRDefault="00A525DE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学前教育学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本科为学前教育专业</w:t>
            </w:r>
          </w:p>
          <w:p w:rsidR="00A525DE" w:rsidRDefault="00A525DE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金融学、经济学、国际经济与贸易、商务经济学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after="200" w:line="280" w:lineRule="exact"/>
              <w:jc w:val="lef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金融学、经济学、国际经济与贸易、商务经济学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after="200" w:line="280" w:lineRule="exact"/>
              <w:jc w:val="lef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28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管理科学与工程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物流管理与工程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工商管理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物业管理、工程管理、房地产开发与管理、工程造价、国际商务管理、经济管理等方向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管理学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社会医学与卫生事业管理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1.第一学历为全日制管理学本科；</w:t>
            </w:r>
          </w:p>
          <w:p w:rsidR="00A525DE" w:rsidRDefault="00E95CDF">
            <w:pPr>
              <w:spacing w:line="280" w:lineRule="exac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2.硕士为社会医学与卫生事业管理。</w:t>
            </w:r>
          </w:p>
          <w:p w:rsidR="00A525DE" w:rsidRDefault="00A525DE">
            <w:pPr>
              <w:spacing w:line="280" w:lineRule="exact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66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202031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俄 语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俄语教学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本硕皆为俄语专业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英语翻译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外国语言文学及应用语言学（英语）、英语语言文学、学科教学（英语）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 xml:space="preserve">英语语言学与应用语言学、英语翻译理论与实践、英语教学、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传播学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新媒体与网络传播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传播学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品牌传播、创意传播管理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艺术学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书法方向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艺术设计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数字艺术设计、视觉传达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美术学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国画、油画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第一学历为全日制本科（本硕专业与招聘专业一致）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39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动画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第一学历为全日制本科（本硕专业与招聘专业一致）</w:t>
            </w:r>
          </w:p>
          <w:p w:rsidR="00A525DE" w:rsidRDefault="00A525DE">
            <w:pPr>
              <w:spacing w:line="280" w:lineRule="exact"/>
              <w:rPr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招聘应届高校毕业生（含2018、2019年择业期内未落实工作单位</w:t>
            </w: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音乐与舞蹈学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声乐（美声）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41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音乐学、音乐与舞蹈学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钢琴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音乐与舞蹈学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舞蹈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宋体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43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体育教育训练学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羽毛球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1.本、硕专业为羽毛球方向；</w:t>
            </w:r>
          </w:p>
          <w:p w:rsidR="00A525DE" w:rsidRDefault="00E95CDF">
            <w:pPr>
              <w:spacing w:line="280" w:lineRule="exact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2.具有国家一级羽毛球裁判。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lef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6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202044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第一学历为全国统招本科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5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202045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医学技术类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医学检验技术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1.第一学历为全日制本科，医学检验、医学实验技术、医学实验学,医学技术专业；</w:t>
            </w:r>
          </w:p>
          <w:p w:rsidR="00A525DE" w:rsidRDefault="00E95CDF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2.硕士为医学技术；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6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202046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免疫学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细胞免疫或代谢免疫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6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202047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80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202048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康复医学与理疗学、运动医学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13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助产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numPr>
                <w:ilvl w:val="0"/>
                <w:numId w:val="1"/>
              </w:num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第一学历为全日制助产专业；</w:t>
            </w:r>
          </w:p>
          <w:p w:rsidR="00A525DE" w:rsidRDefault="00E95CDF">
            <w:pPr>
              <w:numPr>
                <w:ilvl w:val="0"/>
                <w:numId w:val="1"/>
              </w:num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硕士为护理学。</w:t>
            </w:r>
          </w:p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8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lastRenderedPageBreak/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思想政治</w:t>
            </w:r>
          </w:p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辅导员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音乐类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1.第一学历为全日制本科，1990年1月1日以后出生，中共党员，学生干部经历达一年以上；</w:t>
            </w:r>
          </w:p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2.须进驻学生宿舍。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8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51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中国语言文学类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7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52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外国语言文学类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64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53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设计学类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1.第一学历为全日制本科，1990年1月1日以后出生，中共党员，学生干部经历达一年以上；</w:t>
            </w:r>
          </w:p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2.须进驻男生宿舍；</w:t>
            </w:r>
          </w:p>
          <w:p w:rsidR="00A525DE" w:rsidRDefault="00E95CDF">
            <w:pPr>
              <w:pStyle w:val="a8"/>
              <w:spacing w:line="280" w:lineRule="exact"/>
              <w:ind w:firstLineChars="0" w:firstLine="0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3.男性5名。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lef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招聘应届高校毕业生（含2018、2019年择业期内未落实工作单位的高校毕业生）</w:t>
            </w:r>
          </w:p>
        </w:tc>
      </w:tr>
      <w:tr w:rsidR="00A525DE">
        <w:trPr>
          <w:trHeight w:val="63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54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机械及材料类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56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55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土木类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53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56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电子信息类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5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pStyle w:val="a8"/>
              <w:spacing w:line="280" w:lineRule="exact"/>
              <w:ind w:firstLineChars="0" w:firstLine="0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>57</w:t>
            </w:r>
          </w:p>
        </w:tc>
        <w:tc>
          <w:tcPr>
            <w:tcW w:w="60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sz w:val="20"/>
                <w:szCs w:val="20"/>
              </w:rPr>
              <w:t xml:space="preserve">工商管理类 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A525DE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</w:p>
        </w:tc>
      </w:tr>
      <w:tr w:rsidR="00A525DE">
        <w:trPr>
          <w:trHeight w:val="321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5DE" w:rsidRDefault="00E95CDF">
            <w:pPr>
              <w:spacing w:line="280" w:lineRule="exact"/>
              <w:jc w:val="center"/>
              <w:rPr>
                <w:rFonts w:ascii="Songti SC" w:eastAsia="Songti SC" w:hAnsi="Songti SC" w:cs="仿宋_GB2312"/>
                <w:color w:val="000000"/>
                <w:sz w:val="20"/>
                <w:szCs w:val="20"/>
              </w:rPr>
            </w:pPr>
            <w:r>
              <w:rPr>
                <w:rFonts w:ascii="Songti SC" w:eastAsia="Songti SC" w:hAnsi="Songti SC" w:cs="仿宋_GB2312" w:hint="eastAsia"/>
                <w:color w:val="000000"/>
                <w:sz w:val="20"/>
                <w:szCs w:val="20"/>
              </w:rPr>
              <w:t>60</w:t>
            </w:r>
          </w:p>
        </w:tc>
      </w:tr>
    </w:tbl>
    <w:p w:rsidR="00A525DE" w:rsidRDefault="00E95CDF">
      <w:pPr>
        <w:spacing w:line="600" w:lineRule="exact"/>
        <w:rPr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备注：5年内不准跨单位流动和调出。</w:t>
      </w:r>
    </w:p>
    <w:p w:rsidR="00A525DE" w:rsidRDefault="00A525DE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24"/>
          <w:szCs w:val="18"/>
        </w:rPr>
      </w:pPr>
    </w:p>
    <w:p w:rsidR="00A525DE" w:rsidRDefault="00A525DE">
      <w:pPr>
        <w:rPr>
          <w:sz w:val="32"/>
          <w:szCs w:val="32"/>
        </w:rPr>
      </w:pPr>
    </w:p>
    <w:sectPr w:rsidR="00A525DE" w:rsidSect="00A525D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7D" w:rsidRDefault="00EB3B7D" w:rsidP="00A525DE">
      <w:r>
        <w:separator/>
      </w:r>
    </w:p>
  </w:endnote>
  <w:endnote w:type="continuationSeparator" w:id="0">
    <w:p w:rsidR="00EB3B7D" w:rsidRDefault="00EB3B7D" w:rsidP="00A5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491077"/>
    </w:sdtPr>
    <w:sdtEndPr>
      <w:rPr>
        <w:rFonts w:ascii="宋体" w:eastAsia="宋体" w:hAnsi="宋体"/>
        <w:sz w:val="28"/>
        <w:szCs w:val="28"/>
      </w:rPr>
    </w:sdtEndPr>
    <w:sdtContent>
      <w:p w:rsidR="00A525DE" w:rsidRDefault="00E0703A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95CDF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715EB" w:rsidRPr="000715E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715EB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525DE" w:rsidRDefault="00A525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803098"/>
    </w:sdtPr>
    <w:sdtEndPr>
      <w:rPr>
        <w:rFonts w:ascii="宋体" w:eastAsia="宋体" w:hAnsi="宋体"/>
        <w:sz w:val="28"/>
        <w:szCs w:val="28"/>
      </w:rPr>
    </w:sdtEndPr>
    <w:sdtContent>
      <w:p w:rsidR="00A525DE" w:rsidRDefault="00E0703A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95CDF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715EB" w:rsidRPr="000715E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715E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525DE" w:rsidRDefault="00A525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7D" w:rsidRDefault="00EB3B7D" w:rsidP="00A525DE">
      <w:r>
        <w:separator/>
      </w:r>
    </w:p>
  </w:footnote>
  <w:footnote w:type="continuationSeparator" w:id="0">
    <w:p w:rsidR="00EB3B7D" w:rsidRDefault="00EB3B7D" w:rsidP="00A5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7095"/>
    <w:multiLevelType w:val="singleLevel"/>
    <w:tmpl w:val="430C709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BBB"/>
    <w:rsid w:val="000030EA"/>
    <w:rsid w:val="000605F4"/>
    <w:rsid w:val="00060F01"/>
    <w:rsid w:val="0006667F"/>
    <w:rsid w:val="000715EB"/>
    <w:rsid w:val="00083169"/>
    <w:rsid w:val="000A35F3"/>
    <w:rsid w:val="000B2DC5"/>
    <w:rsid w:val="000B5180"/>
    <w:rsid w:val="000C4FFA"/>
    <w:rsid w:val="000C72B5"/>
    <w:rsid w:val="000D5BBB"/>
    <w:rsid w:val="000D6BF1"/>
    <w:rsid w:val="000E32F3"/>
    <w:rsid w:val="000E7E97"/>
    <w:rsid w:val="000F6083"/>
    <w:rsid w:val="00100A6F"/>
    <w:rsid w:val="00105832"/>
    <w:rsid w:val="001104DF"/>
    <w:rsid w:val="00120A80"/>
    <w:rsid w:val="00121DA3"/>
    <w:rsid w:val="001342A2"/>
    <w:rsid w:val="00140870"/>
    <w:rsid w:val="00144246"/>
    <w:rsid w:val="001528AF"/>
    <w:rsid w:val="001606BC"/>
    <w:rsid w:val="001766C0"/>
    <w:rsid w:val="0018523C"/>
    <w:rsid w:val="001A0A5B"/>
    <w:rsid w:val="001A0C03"/>
    <w:rsid w:val="001C79D5"/>
    <w:rsid w:val="001E2EF6"/>
    <w:rsid w:val="001F21BC"/>
    <w:rsid w:val="00205DED"/>
    <w:rsid w:val="00211531"/>
    <w:rsid w:val="00221EDC"/>
    <w:rsid w:val="002442D3"/>
    <w:rsid w:val="0025518C"/>
    <w:rsid w:val="00263905"/>
    <w:rsid w:val="00281DDB"/>
    <w:rsid w:val="00285A8E"/>
    <w:rsid w:val="00285CCC"/>
    <w:rsid w:val="00292C22"/>
    <w:rsid w:val="002B4D0D"/>
    <w:rsid w:val="002F1E89"/>
    <w:rsid w:val="00317F70"/>
    <w:rsid w:val="003256D0"/>
    <w:rsid w:val="00334034"/>
    <w:rsid w:val="0034344B"/>
    <w:rsid w:val="003576E3"/>
    <w:rsid w:val="0036053C"/>
    <w:rsid w:val="00366D81"/>
    <w:rsid w:val="003B1272"/>
    <w:rsid w:val="003B4B8E"/>
    <w:rsid w:val="003E0589"/>
    <w:rsid w:val="0041716D"/>
    <w:rsid w:val="0043008B"/>
    <w:rsid w:val="00434BE2"/>
    <w:rsid w:val="0046629F"/>
    <w:rsid w:val="00472D37"/>
    <w:rsid w:val="004777D6"/>
    <w:rsid w:val="00491446"/>
    <w:rsid w:val="004A0E9A"/>
    <w:rsid w:val="004C7C98"/>
    <w:rsid w:val="004E21B8"/>
    <w:rsid w:val="004F1E55"/>
    <w:rsid w:val="005175AA"/>
    <w:rsid w:val="00527142"/>
    <w:rsid w:val="00527B9F"/>
    <w:rsid w:val="00552FC5"/>
    <w:rsid w:val="00563BAD"/>
    <w:rsid w:val="00591E06"/>
    <w:rsid w:val="00595ABD"/>
    <w:rsid w:val="005A0C65"/>
    <w:rsid w:val="005A1979"/>
    <w:rsid w:val="005A4689"/>
    <w:rsid w:val="005B2AC5"/>
    <w:rsid w:val="005B75C1"/>
    <w:rsid w:val="005C255E"/>
    <w:rsid w:val="005D106F"/>
    <w:rsid w:val="005E701E"/>
    <w:rsid w:val="00606805"/>
    <w:rsid w:val="006264A9"/>
    <w:rsid w:val="006431C7"/>
    <w:rsid w:val="00647A06"/>
    <w:rsid w:val="00673B74"/>
    <w:rsid w:val="00673E74"/>
    <w:rsid w:val="00682137"/>
    <w:rsid w:val="00686A38"/>
    <w:rsid w:val="006B1576"/>
    <w:rsid w:val="006D56A2"/>
    <w:rsid w:val="006F0ADB"/>
    <w:rsid w:val="00712874"/>
    <w:rsid w:val="00730FE8"/>
    <w:rsid w:val="00740A60"/>
    <w:rsid w:val="00764999"/>
    <w:rsid w:val="00767AF0"/>
    <w:rsid w:val="00772274"/>
    <w:rsid w:val="00794BD8"/>
    <w:rsid w:val="0079619C"/>
    <w:rsid w:val="007A7D9C"/>
    <w:rsid w:val="007E41DB"/>
    <w:rsid w:val="007E4E0D"/>
    <w:rsid w:val="007F5672"/>
    <w:rsid w:val="007F5A37"/>
    <w:rsid w:val="007F5AC2"/>
    <w:rsid w:val="00806389"/>
    <w:rsid w:val="008169A7"/>
    <w:rsid w:val="00821A92"/>
    <w:rsid w:val="00824878"/>
    <w:rsid w:val="00833E85"/>
    <w:rsid w:val="008436BE"/>
    <w:rsid w:val="00843749"/>
    <w:rsid w:val="00870BFC"/>
    <w:rsid w:val="00882D79"/>
    <w:rsid w:val="0088740A"/>
    <w:rsid w:val="008B1320"/>
    <w:rsid w:val="008C617C"/>
    <w:rsid w:val="008D7EC6"/>
    <w:rsid w:val="008E0683"/>
    <w:rsid w:val="008E0B9F"/>
    <w:rsid w:val="008E0FE8"/>
    <w:rsid w:val="00901CBD"/>
    <w:rsid w:val="009227DB"/>
    <w:rsid w:val="00930096"/>
    <w:rsid w:val="00942B31"/>
    <w:rsid w:val="00942F89"/>
    <w:rsid w:val="00943444"/>
    <w:rsid w:val="00952AD3"/>
    <w:rsid w:val="0095629F"/>
    <w:rsid w:val="009573DE"/>
    <w:rsid w:val="00972FCC"/>
    <w:rsid w:val="0097445C"/>
    <w:rsid w:val="0097478B"/>
    <w:rsid w:val="0097593C"/>
    <w:rsid w:val="009A26AD"/>
    <w:rsid w:val="009B6C49"/>
    <w:rsid w:val="009C17FD"/>
    <w:rsid w:val="009C67F9"/>
    <w:rsid w:val="009F091F"/>
    <w:rsid w:val="00A1108A"/>
    <w:rsid w:val="00A14A5C"/>
    <w:rsid w:val="00A25B8B"/>
    <w:rsid w:val="00A4441D"/>
    <w:rsid w:val="00A525DE"/>
    <w:rsid w:val="00A60C4F"/>
    <w:rsid w:val="00A6308F"/>
    <w:rsid w:val="00A6798B"/>
    <w:rsid w:val="00AA4F9A"/>
    <w:rsid w:val="00AC515A"/>
    <w:rsid w:val="00B021A9"/>
    <w:rsid w:val="00B31F9A"/>
    <w:rsid w:val="00B4439F"/>
    <w:rsid w:val="00B5408D"/>
    <w:rsid w:val="00B569AE"/>
    <w:rsid w:val="00B807C0"/>
    <w:rsid w:val="00BA47DF"/>
    <w:rsid w:val="00BB1049"/>
    <w:rsid w:val="00BD34B9"/>
    <w:rsid w:val="00BD7CA4"/>
    <w:rsid w:val="00BE7F61"/>
    <w:rsid w:val="00C06237"/>
    <w:rsid w:val="00C1121F"/>
    <w:rsid w:val="00C2390F"/>
    <w:rsid w:val="00C32065"/>
    <w:rsid w:val="00C359E1"/>
    <w:rsid w:val="00C82514"/>
    <w:rsid w:val="00C850A2"/>
    <w:rsid w:val="00C859F5"/>
    <w:rsid w:val="00C97F1F"/>
    <w:rsid w:val="00CA0429"/>
    <w:rsid w:val="00CA5128"/>
    <w:rsid w:val="00CC65F1"/>
    <w:rsid w:val="00CD2605"/>
    <w:rsid w:val="00D3529B"/>
    <w:rsid w:val="00D41E9C"/>
    <w:rsid w:val="00D47A2F"/>
    <w:rsid w:val="00D55101"/>
    <w:rsid w:val="00D74EF2"/>
    <w:rsid w:val="00D959D3"/>
    <w:rsid w:val="00DB785E"/>
    <w:rsid w:val="00DD0F31"/>
    <w:rsid w:val="00DD4D03"/>
    <w:rsid w:val="00DD4E2E"/>
    <w:rsid w:val="00DF752E"/>
    <w:rsid w:val="00E06158"/>
    <w:rsid w:val="00E06EA7"/>
    <w:rsid w:val="00E0703A"/>
    <w:rsid w:val="00E13C77"/>
    <w:rsid w:val="00E164D7"/>
    <w:rsid w:val="00E1731D"/>
    <w:rsid w:val="00E2041D"/>
    <w:rsid w:val="00E21138"/>
    <w:rsid w:val="00E37B9D"/>
    <w:rsid w:val="00E74D67"/>
    <w:rsid w:val="00E75217"/>
    <w:rsid w:val="00E93872"/>
    <w:rsid w:val="00E94D8D"/>
    <w:rsid w:val="00E95CDF"/>
    <w:rsid w:val="00EA796F"/>
    <w:rsid w:val="00EB3B7D"/>
    <w:rsid w:val="00EC274C"/>
    <w:rsid w:val="00EE32D7"/>
    <w:rsid w:val="00F24629"/>
    <w:rsid w:val="00F66FF2"/>
    <w:rsid w:val="00F7382B"/>
    <w:rsid w:val="00F76113"/>
    <w:rsid w:val="00F8597E"/>
    <w:rsid w:val="00F862F7"/>
    <w:rsid w:val="00FA0A8B"/>
    <w:rsid w:val="00FC42CF"/>
    <w:rsid w:val="00FC5A6E"/>
    <w:rsid w:val="00FE0902"/>
    <w:rsid w:val="00FE589B"/>
    <w:rsid w:val="00FF1532"/>
    <w:rsid w:val="044A2223"/>
    <w:rsid w:val="066511EA"/>
    <w:rsid w:val="095A67B0"/>
    <w:rsid w:val="0A665F10"/>
    <w:rsid w:val="0CB66BBF"/>
    <w:rsid w:val="0E425D3A"/>
    <w:rsid w:val="101B0CCF"/>
    <w:rsid w:val="161B003B"/>
    <w:rsid w:val="188168EE"/>
    <w:rsid w:val="1AB456DE"/>
    <w:rsid w:val="1DA63CC3"/>
    <w:rsid w:val="1FB00B2A"/>
    <w:rsid w:val="21D44795"/>
    <w:rsid w:val="250431C9"/>
    <w:rsid w:val="2F2516FE"/>
    <w:rsid w:val="2FA65388"/>
    <w:rsid w:val="33832CD4"/>
    <w:rsid w:val="36EA573E"/>
    <w:rsid w:val="3B4F68BA"/>
    <w:rsid w:val="3BA21736"/>
    <w:rsid w:val="3C1D0EC9"/>
    <w:rsid w:val="3D1932F8"/>
    <w:rsid w:val="3EC17CE3"/>
    <w:rsid w:val="3EE33219"/>
    <w:rsid w:val="3FEE1B5F"/>
    <w:rsid w:val="40362143"/>
    <w:rsid w:val="405E3205"/>
    <w:rsid w:val="44BB66AC"/>
    <w:rsid w:val="45361A45"/>
    <w:rsid w:val="45D52562"/>
    <w:rsid w:val="482F03C1"/>
    <w:rsid w:val="49795D75"/>
    <w:rsid w:val="4C12318F"/>
    <w:rsid w:val="4CC7231F"/>
    <w:rsid w:val="4CCA0027"/>
    <w:rsid w:val="4CDE6033"/>
    <w:rsid w:val="4D466424"/>
    <w:rsid w:val="4FA640EE"/>
    <w:rsid w:val="53675FE3"/>
    <w:rsid w:val="53BF47D3"/>
    <w:rsid w:val="56E321D0"/>
    <w:rsid w:val="59BD4CFD"/>
    <w:rsid w:val="5A3B7838"/>
    <w:rsid w:val="5B785CA1"/>
    <w:rsid w:val="5B80313C"/>
    <w:rsid w:val="5C8D32A5"/>
    <w:rsid w:val="60145BAB"/>
    <w:rsid w:val="648D499D"/>
    <w:rsid w:val="6B8B650C"/>
    <w:rsid w:val="6BC2299E"/>
    <w:rsid w:val="6D6A28C4"/>
    <w:rsid w:val="6D9476D2"/>
    <w:rsid w:val="700A2FAF"/>
    <w:rsid w:val="702706E4"/>
    <w:rsid w:val="72DC57BC"/>
    <w:rsid w:val="74436980"/>
    <w:rsid w:val="744E1008"/>
    <w:rsid w:val="74DF095D"/>
    <w:rsid w:val="75EB1FFF"/>
    <w:rsid w:val="7A5A7C7D"/>
    <w:rsid w:val="7DC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525D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52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52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5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525D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525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525D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525DE"/>
  </w:style>
  <w:style w:type="paragraph" w:styleId="a8">
    <w:name w:val="List Paragraph"/>
    <w:basedOn w:val="a"/>
    <w:uiPriority w:val="99"/>
    <w:qFormat/>
    <w:rsid w:val="00A525DE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1852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852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503</Words>
  <Characters>2871</Characters>
  <Application>Microsoft Office Word</Application>
  <DocSecurity>0</DocSecurity>
  <Lines>23</Lines>
  <Paragraphs>6</Paragraphs>
  <ScaleCrop>false</ScaleCrop>
  <Company>微软公司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孙晓棠</dc:creator>
  <cp:lastModifiedBy>张丽伟</cp:lastModifiedBy>
  <cp:revision>13</cp:revision>
  <cp:lastPrinted>2020-11-04T01:40:00Z</cp:lastPrinted>
  <dcterms:created xsi:type="dcterms:W3CDTF">2020-01-13T02:47:00Z</dcterms:created>
  <dcterms:modified xsi:type="dcterms:W3CDTF">2020-11-04T01:48:00Z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