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napToGrid w:val="0"/>
        <w:spacing w:before="300" w:beforeAutospacing="0" w:after="300" w:afterAutospacing="0" w:line="360" w:lineRule="atLeast"/>
        <w:ind w:left="300" w:right="300"/>
        <w:jc w:val="left"/>
      </w:pPr>
      <w:r>
        <w:rPr>
          <w:rFonts w:ascii="仿宋" w:hAnsi="仿宋" w:eastAsia="仿宋" w:cs="仿宋"/>
          <w:color w:val="000000"/>
          <w:sz w:val="27"/>
          <w:szCs w:val="27"/>
        </w:rPr>
        <w:t>附件</w:t>
      </w:r>
      <w:r>
        <w:rPr>
          <w:rFonts w:hint="eastAsia" w:ascii="仿宋" w:hAnsi="仿宋" w:eastAsia="仿宋" w:cs="仿宋"/>
          <w:color w:val="000000"/>
          <w:sz w:val="27"/>
          <w:szCs w:val="27"/>
        </w:rPr>
        <w:t>1：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300" w:beforeAutospacing="0" w:after="300" w:afterAutospacing="0" w:line="360" w:lineRule="atLeast"/>
        <w:ind w:left="300" w:right="300"/>
        <w:jc w:val="center"/>
      </w:pPr>
      <w:r>
        <w:rPr>
          <w:rFonts w:hint="eastAsia" w:ascii="仿宋" w:hAnsi="仿宋" w:eastAsia="仿宋" w:cs="仿宋"/>
          <w:b/>
          <w:snapToGrid w:val="0"/>
          <w:color w:val="000000"/>
          <w:sz w:val="36"/>
          <w:szCs w:val="36"/>
        </w:rPr>
        <w:t>国家税务总局宁夏回族自治区税务局系统2020年事业单位公开招聘工作人员岗位列表</w:t>
      </w:r>
    </w:p>
    <w:tbl>
      <w:tblPr>
        <w:tblW w:w="0" w:type="auto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8"/>
        <w:gridCol w:w="880"/>
        <w:gridCol w:w="638"/>
        <w:gridCol w:w="927"/>
        <w:gridCol w:w="853"/>
        <w:gridCol w:w="2175"/>
        <w:gridCol w:w="1125"/>
        <w:gridCol w:w="731"/>
        <w:gridCol w:w="956"/>
        <w:gridCol w:w="882"/>
        <w:gridCol w:w="843"/>
        <w:gridCol w:w="953"/>
        <w:gridCol w:w="1298"/>
        <w:gridCol w:w="1262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8" w:hRule="atLeast"/>
          <w:jc w:val="center"/>
        </w:trPr>
        <w:tc>
          <w:tcPr>
            <w:tcW w:w="60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50" w:beforeAutospacing="0" w:after="0" w:afterAutospacing="0" w:line="270" w:lineRule="atLeast"/>
              <w:ind w:left="150" w:right="0"/>
              <w:jc w:val="center"/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7"/>
                <w:szCs w:val="27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50" w:beforeAutospacing="0" w:after="0" w:afterAutospacing="0" w:line="270" w:lineRule="atLeast"/>
              <w:ind w:left="150" w:right="0"/>
              <w:jc w:val="center"/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7"/>
                <w:szCs w:val="27"/>
                <w:lang w:val="en-US" w:eastAsia="zh-CN" w:bidi="ar"/>
              </w:rPr>
              <w:t>序号</w:t>
            </w:r>
          </w:p>
        </w:tc>
        <w:tc>
          <w:tcPr>
            <w:tcW w:w="8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50" w:beforeAutospacing="0" w:after="0" w:afterAutospacing="0" w:line="270" w:lineRule="atLeast"/>
              <w:ind w:left="150" w:right="0"/>
              <w:jc w:val="center"/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7"/>
                <w:szCs w:val="27"/>
                <w:lang w:val="en-US" w:eastAsia="zh-CN" w:bidi="ar"/>
              </w:rPr>
              <w:t>招聘单位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50" w:beforeAutospacing="0" w:after="0" w:afterAutospacing="0" w:line="270" w:lineRule="atLeast"/>
              <w:ind w:left="150" w:right="0"/>
              <w:jc w:val="center"/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7"/>
                <w:szCs w:val="27"/>
                <w:lang w:val="en-US" w:eastAsia="zh-CN" w:bidi="ar"/>
              </w:rPr>
              <w:t>机构层级</w:t>
            </w:r>
          </w:p>
        </w:tc>
        <w:tc>
          <w:tcPr>
            <w:tcW w:w="92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0" w:afterAutospacing="0" w:line="270" w:lineRule="atLeast"/>
              <w:ind w:left="15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7"/>
                <w:szCs w:val="27"/>
                <w:lang w:val="en-US" w:eastAsia="zh-CN" w:bidi="ar"/>
              </w:rPr>
              <w:t>岗位名称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0" w:afterAutospacing="0" w:line="270" w:lineRule="atLeast"/>
              <w:ind w:left="15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7"/>
                <w:szCs w:val="27"/>
                <w:lang w:val="en-US" w:eastAsia="zh-CN" w:bidi="ar"/>
              </w:rPr>
              <w:t>岗位代码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0" w:afterAutospacing="0" w:line="270" w:lineRule="atLeast"/>
              <w:ind w:left="15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7"/>
                <w:szCs w:val="27"/>
                <w:lang w:val="en-US" w:eastAsia="zh-CN" w:bidi="ar"/>
              </w:rPr>
              <w:t>岗位简介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0" w:afterAutospacing="0" w:line="270" w:lineRule="atLeast"/>
              <w:ind w:left="15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7"/>
                <w:szCs w:val="27"/>
                <w:lang w:val="en-US" w:eastAsia="zh-CN" w:bidi="ar"/>
              </w:rPr>
              <w:t>岗位类别</w:t>
            </w:r>
          </w:p>
        </w:tc>
        <w:tc>
          <w:tcPr>
            <w:tcW w:w="7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50" w:beforeAutospacing="0" w:after="0" w:afterAutospacing="0" w:line="270" w:lineRule="atLeast"/>
              <w:ind w:left="150" w:right="0"/>
              <w:jc w:val="center"/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7"/>
                <w:szCs w:val="27"/>
                <w:lang w:val="en-US" w:eastAsia="zh-CN" w:bidi="ar"/>
              </w:rPr>
              <w:t>岗位拟招聘人数</w:t>
            </w:r>
          </w:p>
        </w:tc>
        <w:tc>
          <w:tcPr>
            <w:tcW w:w="95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50" w:beforeAutospacing="0" w:after="0" w:afterAutospacing="0" w:line="270" w:lineRule="atLeast"/>
              <w:ind w:left="150" w:right="0"/>
              <w:jc w:val="center"/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7"/>
                <w:szCs w:val="27"/>
                <w:lang w:val="en-US" w:eastAsia="zh-CN" w:bidi="ar"/>
              </w:rPr>
              <w:t>专业要求</w:t>
            </w:r>
          </w:p>
        </w:tc>
        <w:tc>
          <w:tcPr>
            <w:tcW w:w="8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50" w:beforeAutospacing="0" w:after="0" w:afterAutospacing="0" w:line="270" w:lineRule="atLeast"/>
              <w:ind w:left="150" w:right="0"/>
              <w:jc w:val="center"/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7"/>
                <w:szCs w:val="27"/>
                <w:lang w:val="en-US" w:eastAsia="zh-CN" w:bidi="ar"/>
              </w:rPr>
              <w:t>学历要求</w:t>
            </w:r>
          </w:p>
        </w:tc>
        <w:tc>
          <w:tcPr>
            <w:tcW w:w="84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50" w:beforeAutospacing="0" w:after="0" w:afterAutospacing="0" w:line="270" w:lineRule="atLeast"/>
              <w:ind w:left="150" w:right="0"/>
              <w:jc w:val="center"/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7"/>
                <w:szCs w:val="27"/>
                <w:lang w:val="en-US" w:eastAsia="zh-CN" w:bidi="ar"/>
              </w:rPr>
              <w:t>学位要求</w:t>
            </w:r>
          </w:p>
        </w:tc>
        <w:tc>
          <w:tcPr>
            <w:tcW w:w="95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50" w:beforeAutospacing="0" w:after="0" w:afterAutospacing="0" w:line="270" w:lineRule="atLeast"/>
              <w:ind w:left="150" w:right="0"/>
              <w:jc w:val="center"/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7"/>
                <w:szCs w:val="27"/>
                <w:lang w:val="en-US" w:eastAsia="zh-CN" w:bidi="ar"/>
              </w:rPr>
              <w:t>复试人选与计划录用人数的确定比例</w:t>
            </w:r>
          </w:p>
        </w:tc>
        <w:tc>
          <w:tcPr>
            <w:tcW w:w="129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50" w:beforeAutospacing="0" w:after="0" w:afterAutospacing="0" w:line="270" w:lineRule="atLeast"/>
              <w:ind w:left="150" w:right="0"/>
              <w:jc w:val="center"/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7"/>
                <w:szCs w:val="27"/>
                <w:lang w:val="en-US" w:eastAsia="zh-CN" w:bidi="ar"/>
              </w:rPr>
              <w:t>岗位要求及其他条件</w:t>
            </w:r>
          </w:p>
        </w:tc>
        <w:tc>
          <w:tcPr>
            <w:tcW w:w="126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50" w:beforeAutospacing="0" w:after="0" w:afterAutospacing="0" w:line="270" w:lineRule="atLeast"/>
              <w:ind w:left="150" w:right="0"/>
              <w:jc w:val="center"/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7"/>
                <w:szCs w:val="27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1" w:hRule="atLeast"/>
          <w:jc w:val="center"/>
        </w:trPr>
        <w:tc>
          <w:tcPr>
            <w:tcW w:w="60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50" w:beforeAutospacing="0" w:after="0" w:afterAutospacing="0" w:line="270" w:lineRule="atLeast"/>
              <w:ind w:left="150" w:right="0"/>
              <w:jc w:val="center"/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7"/>
                <w:szCs w:val="27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50" w:beforeAutospacing="0" w:after="0" w:afterAutospacing="0" w:line="270" w:lineRule="atLeast"/>
              <w:ind w:left="150" w:right="0"/>
              <w:jc w:val="center"/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7"/>
                <w:szCs w:val="27"/>
                <w:lang w:val="en-US" w:eastAsia="zh-CN" w:bidi="ar"/>
              </w:rPr>
              <w:t>银川市税务局信息中心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50" w:beforeAutospacing="0" w:after="0" w:afterAutospacing="0" w:line="270" w:lineRule="atLeast"/>
              <w:ind w:left="150" w:right="0"/>
              <w:jc w:val="center"/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7"/>
                <w:szCs w:val="27"/>
                <w:lang w:val="en-US" w:eastAsia="zh-CN" w:bidi="ar"/>
              </w:rPr>
              <w:t>地市级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0" w:afterAutospacing="0" w:line="270" w:lineRule="atLeast"/>
              <w:ind w:left="15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数据运维岗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0" w:afterAutospacing="0" w:line="270" w:lineRule="atLeast"/>
              <w:ind w:left="15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01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0" w:afterAutospacing="0" w:line="270" w:lineRule="atLeast"/>
              <w:ind w:left="15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主要从事税务系统信息中心数据库运维、设备的管理和保障单位网络安全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0" w:afterAutospacing="0" w:line="270" w:lineRule="atLeast"/>
              <w:ind w:left="15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专业技术岗位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50" w:beforeAutospacing="0" w:after="0" w:afterAutospacing="0" w:line="270" w:lineRule="atLeast"/>
              <w:ind w:left="150" w:right="0"/>
              <w:jc w:val="center"/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7"/>
                <w:szCs w:val="27"/>
                <w:lang w:val="en-US" w:eastAsia="zh-CN" w:bidi="ar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50" w:beforeAutospacing="0" w:after="0" w:afterAutospacing="0" w:line="270" w:lineRule="atLeast"/>
              <w:ind w:left="150" w:right="0"/>
              <w:jc w:val="center"/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7"/>
                <w:szCs w:val="27"/>
                <w:lang w:val="en-US" w:eastAsia="zh-CN" w:bidi="ar"/>
              </w:rPr>
              <w:t>计算机类、电子信息类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50" w:beforeAutospacing="0" w:after="0" w:afterAutospacing="0" w:line="270" w:lineRule="atLeast"/>
              <w:ind w:left="150" w:right="0"/>
              <w:jc w:val="center"/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7"/>
                <w:szCs w:val="27"/>
                <w:lang w:val="en-US" w:eastAsia="zh-CN" w:bidi="ar"/>
              </w:rPr>
              <w:t>本科及以上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50" w:beforeAutospacing="0" w:after="0" w:afterAutospacing="0" w:line="270" w:lineRule="atLeast"/>
              <w:ind w:left="150" w:right="0"/>
              <w:jc w:val="center"/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7"/>
                <w:szCs w:val="27"/>
                <w:lang w:val="en-US" w:eastAsia="zh-CN" w:bidi="ar"/>
              </w:rPr>
              <w:t>与最高学历对应的学位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50" w:beforeAutospacing="0" w:after="0" w:afterAutospacing="0" w:line="270" w:lineRule="atLeast"/>
              <w:ind w:left="150" w:right="0"/>
              <w:jc w:val="center"/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7"/>
                <w:szCs w:val="27"/>
                <w:lang w:val="en-US" w:eastAsia="zh-CN" w:bidi="ar"/>
              </w:rPr>
              <w:t>3:1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0" w:afterAutospacing="0" w:line="270" w:lineRule="atLeast"/>
              <w:ind w:left="15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35周岁以下，应届高校毕业生，不招聘第二学位（专业）和辅修学位（专业）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0" w:afterAutospacing="0" w:line="270" w:lineRule="atLeast"/>
              <w:ind w:left="15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签订聘用合同。聘用后最低服务年限5年。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6" w:hRule="atLeast"/>
          <w:jc w:val="center"/>
        </w:trPr>
        <w:tc>
          <w:tcPr>
            <w:tcW w:w="60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50" w:beforeAutospacing="0" w:after="0" w:afterAutospacing="0" w:line="270" w:lineRule="atLeast"/>
              <w:ind w:left="150" w:right="0"/>
              <w:jc w:val="center"/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7"/>
                <w:szCs w:val="27"/>
                <w:lang w:val="en-US" w:eastAsia="zh-CN" w:bidi="a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50" w:beforeAutospacing="0" w:after="0" w:afterAutospacing="0" w:line="270" w:lineRule="atLeast"/>
              <w:ind w:left="150" w:right="0"/>
              <w:jc w:val="center"/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7"/>
                <w:szCs w:val="27"/>
                <w:lang w:val="en-US" w:eastAsia="zh-CN" w:bidi="ar"/>
              </w:rPr>
              <w:t>宁东能源化工基地税务局信息中心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50" w:beforeAutospacing="0" w:after="0" w:afterAutospacing="0" w:line="270" w:lineRule="atLeast"/>
              <w:ind w:left="150" w:right="0"/>
              <w:jc w:val="center"/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7"/>
                <w:szCs w:val="27"/>
                <w:lang w:val="en-US" w:eastAsia="zh-CN" w:bidi="ar"/>
              </w:rPr>
              <w:t>地市级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0" w:afterAutospacing="0" w:line="270" w:lineRule="atLeast"/>
              <w:ind w:left="15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数据运维岗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0" w:afterAutospacing="0" w:line="270" w:lineRule="atLeast"/>
              <w:ind w:left="15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02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0" w:afterAutospacing="0" w:line="270" w:lineRule="atLeast"/>
              <w:ind w:left="15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主要从事税务系统信息中心数据库运维、设备的管理和保障单位网络安全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0" w:afterAutospacing="0" w:line="270" w:lineRule="atLeast"/>
              <w:ind w:left="15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专业技术岗位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50" w:beforeAutospacing="0" w:after="0" w:afterAutospacing="0" w:line="270" w:lineRule="atLeast"/>
              <w:ind w:left="150" w:right="0"/>
              <w:jc w:val="center"/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7"/>
                <w:szCs w:val="27"/>
                <w:lang w:val="en-US" w:eastAsia="zh-CN" w:bidi="ar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50" w:beforeAutospacing="0" w:after="0" w:afterAutospacing="0" w:line="270" w:lineRule="atLeast"/>
              <w:ind w:left="150" w:right="0"/>
              <w:jc w:val="center"/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7"/>
                <w:szCs w:val="27"/>
                <w:lang w:val="en-US" w:eastAsia="zh-CN" w:bidi="ar"/>
              </w:rPr>
              <w:t>计算机类、电子信息类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50" w:beforeAutospacing="0" w:after="0" w:afterAutospacing="0" w:line="270" w:lineRule="atLeast"/>
              <w:ind w:left="150" w:right="0"/>
              <w:jc w:val="center"/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7"/>
                <w:szCs w:val="27"/>
                <w:lang w:val="en-US" w:eastAsia="zh-CN" w:bidi="ar"/>
              </w:rPr>
              <w:t>本科及以上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50" w:beforeAutospacing="0" w:after="0" w:afterAutospacing="0" w:line="270" w:lineRule="atLeast"/>
              <w:ind w:left="150" w:right="0"/>
              <w:jc w:val="center"/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7"/>
                <w:szCs w:val="27"/>
                <w:lang w:val="en-US" w:eastAsia="zh-CN" w:bidi="ar"/>
              </w:rPr>
              <w:t>与最高学历对应的学位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50" w:beforeAutospacing="0" w:after="0" w:afterAutospacing="0" w:line="270" w:lineRule="atLeast"/>
              <w:ind w:left="150" w:right="0"/>
              <w:jc w:val="center"/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7"/>
                <w:szCs w:val="27"/>
                <w:lang w:val="en-US" w:eastAsia="zh-CN" w:bidi="ar"/>
              </w:rPr>
              <w:t>3:1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0" w:afterAutospacing="0" w:line="270" w:lineRule="atLeast"/>
              <w:ind w:left="15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35周岁以下，应届高校毕业生，不招聘第二学位（专业）和辅修学位（专业）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0" w:afterAutospacing="0" w:line="270" w:lineRule="atLeast"/>
              <w:ind w:left="150" w:right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lang w:val="en-US" w:eastAsia="zh-CN" w:bidi="ar"/>
              </w:rPr>
              <w:t>签订聘用合同。聘用后最低服务年限5年。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0" w:lineRule="atLeast"/>
        <w:ind w:left="300" w:right="300"/>
        <w:jc w:val="left"/>
      </w:pPr>
      <w:r>
        <w:rPr>
          <w:rFonts w:hint="eastAsia" w:ascii="仿宋" w:hAnsi="仿宋" w:eastAsia="仿宋" w:cs="仿宋"/>
          <w:color w:val="000000"/>
          <w:sz w:val="27"/>
          <w:szCs w:val="27"/>
        </w:rPr>
        <w:t>    备注：应届高校毕业生（含2018年以来择业期内未落实单位的高校毕业生）。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300" w:beforeAutospacing="0" w:after="300" w:afterAutospacing="0" w:line="360" w:lineRule="atLeast"/>
        <w:ind w:left="300" w:right="300"/>
        <w:jc w:val="left"/>
      </w:pP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300" w:beforeAutospacing="0" w:after="300" w:afterAutospacing="0" w:line="360" w:lineRule="atLeast"/>
        <w:ind w:left="300" w:right="300"/>
        <w:jc w:val="left"/>
      </w:pPr>
      <w:r>
        <w:rPr>
          <w:rFonts w:hint="eastAsia" w:ascii="仿宋" w:hAnsi="仿宋" w:eastAsia="仿宋" w:cs="仿宋"/>
          <w:color w:val="000000"/>
          <w:sz w:val="27"/>
          <w:szCs w:val="27"/>
        </w:rPr>
        <w:t>附件2：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300" w:beforeAutospacing="0" w:after="300" w:afterAutospacing="0" w:line="360" w:lineRule="atLeast"/>
        <w:ind w:left="300" w:right="300"/>
        <w:jc w:val="center"/>
      </w:pPr>
      <w:r>
        <w:rPr>
          <w:rFonts w:hint="eastAsia" w:ascii="仿宋" w:hAnsi="仿宋" w:eastAsia="仿宋" w:cs="仿宋"/>
          <w:b/>
          <w:color w:val="000000"/>
          <w:sz w:val="36"/>
          <w:szCs w:val="36"/>
        </w:rPr>
        <w:t>国家税务总局宁夏回族自治区税务局系统2020年事业单位公开招聘工作人员专业目录</w:t>
      </w:r>
    </w:p>
    <w:tbl>
      <w:tblPr>
        <w:tblW w:w="0" w:type="auto"/>
        <w:tblInd w:w="3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2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50" w:beforeAutospacing="0" w:after="0" w:afterAutospacing="0" w:line="270" w:lineRule="atLeast"/>
              <w:ind w:left="150" w:right="0"/>
              <w:jc w:val="center"/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专业类别</w:t>
            </w:r>
          </w:p>
        </w:tc>
        <w:tc>
          <w:tcPr>
            <w:tcW w:w="12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150" w:beforeAutospacing="0" w:after="0" w:afterAutospacing="0" w:line="270" w:lineRule="atLeast"/>
              <w:ind w:left="150" w:right="0"/>
              <w:jc w:val="center"/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包含专业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1" w:hRule="atLeast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0" w:afterAutospacing="0" w:line="270" w:lineRule="atLeast"/>
              <w:ind w:left="15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计算机类</w:t>
            </w:r>
          </w:p>
        </w:tc>
        <w:tc>
          <w:tcPr>
            <w:tcW w:w="12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0" w:afterAutospacing="0" w:line="270" w:lineRule="atLeast"/>
              <w:ind w:left="15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计算机科学与技术，仿真科学与技术，软件工程，计算机软件，网络工程，信息安全，科技防卫，物联网工程，传感网技术，数字媒体技术，影视艺术技术，智能科学与技术，空间信息与数字技术，电子与计算机工程，网络安全与执法，计算机系统结构，计算机软件与理论，计算机应用技术，数据科学与大数据技术，网络空间安全，新媒体技术，电影制作，保密技术，服务科学与工程，虚拟现代技术，区块链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0" w:hRule="atLeast"/>
        </w:trPr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0" w:afterAutospacing="0" w:line="270" w:lineRule="atLeast"/>
              <w:ind w:left="15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电子信息类</w:t>
            </w:r>
          </w:p>
        </w:tc>
        <w:tc>
          <w:tcPr>
            <w:tcW w:w="12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50" w:beforeAutospacing="0" w:after="0" w:afterAutospacing="0" w:line="270" w:lineRule="atLeast"/>
              <w:ind w:left="15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电子信息工程，电子科学与技术，真空电子技术，通信工程，信息与通信工程，微电子科学与工程，微电子学，微电子制造工程，微电子材料与器件，光电信息科学与工程，光信息科学与技术，光电子技术科学，信息显示与光电技术，光电信息工程，光电子材料与器件，信息工程，信息科学技术，信息物理工程，广播电视工程，水声工程，电子封装技术，集成电路设计与集成系统，医学信息工程，电磁场与无线技术，电波传播与天线，电子信息科学与技术，电信工程及管理，应用电子技术教育，物理电子学，电路与系统，微电子学与固体电子学，电磁场与微波技术，通信与信息系统，信号与信息处理，人工智能，海洋信息工程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50" w:beforeAutospacing="0" w:after="0" w:afterAutospacing="0" w:line="270" w:lineRule="atLeast"/>
        <w:ind w:left="150" w:right="0"/>
        <w:jc w:val="center"/>
      </w:pPr>
      <w:r>
        <w:rPr>
          <w:color w:val="000000"/>
          <w:sz w:val="19"/>
          <w:szCs w:val="19"/>
        </w:rPr>
        <w:t>&gt;&gt;&gt; &lt;&lt;&lt;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B2D90"/>
    <w:rsid w:val="160B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50" w:beforeAutospacing="0" w:after="0" w:afterAutospacing="0"/>
      <w:ind w:left="15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2020-10-30T09:34:00Z</dcterms:created>
  <dc:creator>Administrator</dc:creator>
  <cp:lastModifiedBy>Administrator</cp:lastModifiedBy>
  <dcterms:modified xsi:type="dcterms:W3CDTF">2020-10-30T10:02:34Z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