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8F" w:rsidRPr="007B246F" w:rsidRDefault="0057598F" w:rsidP="007B246F">
      <w:pPr>
        <w:pStyle w:val="a7"/>
        <w:ind w:firstLine="880"/>
        <w:jc w:val="center"/>
        <w:rPr>
          <w:sz w:val="44"/>
          <w:szCs w:val="44"/>
        </w:rPr>
      </w:pPr>
      <w:r w:rsidRPr="007B246F">
        <w:rPr>
          <w:rFonts w:hint="eastAsia"/>
          <w:sz w:val="44"/>
          <w:szCs w:val="44"/>
        </w:rPr>
        <w:t>考场规则</w:t>
      </w:r>
    </w:p>
    <w:p w:rsidR="0057598F" w:rsidRPr="0057598F" w:rsidRDefault="0057598F" w:rsidP="0057598F">
      <w:pPr>
        <w:pStyle w:val="21"/>
        <w:spacing w:after="0" w:line="240" w:lineRule="auto"/>
      </w:pP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一、开考前30分钟，考生持准考证（正、反两面不得涂改或书写任何内</w:t>
      </w:r>
      <w:bookmarkStart w:id="0" w:name="_GoBack"/>
      <w:bookmarkEnd w:id="0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容）、有效期内的居民身份证/临时身份证/港澳台居民居住证/港澳居民来往内地通行证/台湾居民来往大陆通行证（五年有效期）进入考场，两证缺一不可。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二、考生只准携带必要的考试文具，如2B铅笔、黑色签字笔、直尺、圆规、三角板、橡皮进入考场。严禁携带书籍、资料、通讯工具（如手机及其他无线接收、传送设备等）、计时工具（如手表、时钟等）、电子存储记忆录放设备等</w:t>
      </w:r>
      <w:proofErr w:type="gramStart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非考试</w:t>
      </w:r>
      <w:proofErr w:type="gramEnd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物品进入考场（</w:t>
      </w:r>
      <w:proofErr w:type="gramStart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非考试</w:t>
      </w:r>
      <w:proofErr w:type="gramEnd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物品应放置在指定的</w:t>
      </w:r>
      <w:proofErr w:type="gramStart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非考试</w:t>
      </w:r>
      <w:proofErr w:type="gramEnd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物品暂放处）。考场内不得自行传递文具用品等。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三、考生入场时，应主动接受监考员按规定进行的身份验证和随身物品检查等，并在</w:t>
      </w:r>
      <w:r w:rsidR="00662C2D"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《考场签到表》</w:t>
      </w: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上签字。考生进入考场后对号入座，将本人准考证、有效身份证件放在课桌的左上角。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四、考生拿到试卷、答题卡后，先核查试卷、答题卡与本人报考的类别、科目、试卷页数、大题数是否相符，如不符，应立即举手向监考</w:t>
      </w:r>
      <w:proofErr w:type="gramStart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员说明</w:t>
      </w:r>
      <w:proofErr w:type="gramEnd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情况。考生遇到试卷分发、装订错误或试题字迹印刷不清等问题</w:t>
      </w:r>
      <w:proofErr w:type="gramStart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应举手</w:t>
      </w:r>
      <w:proofErr w:type="gramEnd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与监考员联系。凡涉及试题含义的，监考员一律不予解答。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核准信息后，在指定位置处填写姓名、准考证号信息，并在答题卡指定区域粘贴条形码。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lastRenderedPageBreak/>
        <w:t>五、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考场内时钟的时间仅供参考，具体时间以考点统一指令为准。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六、考生应使用黑色签字笔在答题卡规定的区域内答题，在规定区域外的作答一律无效。不得在答题卡上做任何标记，不得在除试卷、答题卡和草稿纸外任何地方涂写与考试有关的内容（如准考证、一次性纸巾等）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七、考生在考场内必须保持安静，严格遵守考场纪律，服从监考员管理，不得以任何理由妨碍监考</w:t>
      </w:r>
      <w:proofErr w:type="gramStart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员正常</w:t>
      </w:r>
      <w:proofErr w:type="gramEnd"/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工作。监考员有权对考场内发生的问题按规定进行处理，如实填写“考场情况记录表”和“考生违规情况登记表”，并要求违规考生在“考生违规情况登记表”上签名确认。</w:t>
      </w:r>
    </w:p>
    <w:p w:rsidR="00A91028" w:rsidRPr="001F12FC" w:rsidRDefault="00A91028" w:rsidP="001F12FC">
      <w:pPr>
        <w:ind w:firstLineChars="200" w:firstLine="640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八、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 w:rsidR="00D54B73" w:rsidRDefault="00A91028" w:rsidP="001F12FC">
      <w:pPr>
        <w:ind w:firstLineChars="200" w:firstLine="640"/>
      </w:pPr>
      <w:r w:rsidRPr="001F12FC">
        <w:rPr>
          <w:rFonts w:asciiTheme="minorEastAsia" w:eastAsiaTheme="minorEastAsia" w:hAnsiTheme="minorEastAsia" w:hint="eastAsia"/>
          <w:snapToGrid w:val="0"/>
          <w:sz w:val="32"/>
          <w:szCs w:val="32"/>
        </w:rPr>
        <w:t>九、考生有违纪、作弊等行为，将按照《国家教育考试违规处理办法》《教师资格条例》进行处理。</w:t>
      </w:r>
    </w:p>
    <w:sectPr w:rsidR="00D5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91" w:rsidRDefault="00DD4891" w:rsidP="00DD4891">
      <w:r>
        <w:separator/>
      </w:r>
    </w:p>
  </w:endnote>
  <w:endnote w:type="continuationSeparator" w:id="0">
    <w:p w:rsidR="00DD4891" w:rsidRDefault="00DD4891" w:rsidP="00D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91" w:rsidRDefault="00DD4891" w:rsidP="00DD4891">
      <w:r>
        <w:separator/>
      </w:r>
    </w:p>
  </w:footnote>
  <w:footnote w:type="continuationSeparator" w:id="0">
    <w:p w:rsidR="00DD4891" w:rsidRDefault="00DD4891" w:rsidP="00DD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F"/>
    <w:rsid w:val="0019177B"/>
    <w:rsid w:val="001F12FC"/>
    <w:rsid w:val="001F328E"/>
    <w:rsid w:val="0057598F"/>
    <w:rsid w:val="005E3F32"/>
    <w:rsid w:val="00662C2D"/>
    <w:rsid w:val="007B246F"/>
    <w:rsid w:val="00894D22"/>
    <w:rsid w:val="009145AE"/>
    <w:rsid w:val="00A91028"/>
    <w:rsid w:val="00D54B73"/>
    <w:rsid w:val="00D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45A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145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9145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145A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145AE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9145A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145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45AE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"/>
    <w:rsid w:val="009145A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145AE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9145A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9145AE"/>
    <w:rPr>
      <w:rFonts w:ascii="Cambria" w:hAnsi="Cambria"/>
      <w:b/>
      <w:bCs/>
      <w:kern w:val="2"/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9145A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9145A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uiPriority w:val="39"/>
    <w:unhideWhenUsed/>
    <w:qFormat/>
    <w:rsid w:val="009145A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9145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9145AE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45A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9145A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45AE"/>
    <w:pPr>
      <w:ind w:firstLineChars="200" w:firstLine="420"/>
    </w:pPr>
    <w:rPr>
      <w:rFonts w:ascii="Calibri" w:hAnsi="Calibri" w:cs="Calibri"/>
      <w:szCs w:val="21"/>
    </w:rPr>
  </w:style>
  <w:style w:type="paragraph" w:styleId="TOC">
    <w:name w:val="TOC Heading"/>
    <w:basedOn w:val="1"/>
    <w:next w:val="a"/>
    <w:uiPriority w:val="39"/>
    <w:qFormat/>
    <w:rsid w:val="009145A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7">
    <w:name w:val="二级标题"/>
    <w:next w:val="21"/>
    <w:link w:val="Char1"/>
    <w:qFormat/>
    <w:rsid w:val="0057598F"/>
    <w:pPr>
      <w:adjustRightInd w:val="0"/>
      <w:snapToGrid w:val="0"/>
      <w:spacing w:line="480" w:lineRule="exact"/>
      <w:ind w:firstLineChars="200" w:firstLine="200"/>
      <w:outlineLvl w:val="1"/>
    </w:pPr>
    <w:rPr>
      <w:rFonts w:ascii="仿宋_GB2312" w:eastAsia="黑体" w:hAnsi="黑体" w:cs="宋体"/>
      <w:bCs/>
      <w:snapToGrid w:val="0"/>
      <w:kern w:val="2"/>
      <w:sz w:val="28"/>
      <w:szCs w:val="32"/>
    </w:rPr>
  </w:style>
  <w:style w:type="character" w:customStyle="1" w:styleId="Char1">
    <w:name w:val="二级标题 Char"/>
    <w:basedOn w:val="a0"/>
    <w:link w:val="a7"/>
    <w:rsid w:val="0057598F"/>
    <w:rPr>
      <w:rFonts w:ascii="仿宋_GB2312" w:eastAsia="黑体" w:hAnsi="黑体" w:cs="宋体"/>
      <w:bCs/>
      <w:snapToGrid w:val="0"/>
      <w:kern w:val="2"/>
      <w:sz w:val="28"/>
      <w:szCs w:val="32"/>
    </w:rPr>
  </w:style>
  <w:style w:type="paragraph" w:styleId="21">
    <w:name w:val="Body Text Indent 2"/>
    <w:basedOn w:val="a"/>
    <w:link w:val="2Char0"/>
    <w:uiPriority w:val="99"/>
    <w:semiHidden/>
    <w:unhideWhenUsed/>
    <w:rsid w:val="0057598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57598F"/>
    <w:rPr>
      <w:rFonts w:ascii="Times New Roman" w:hAnsi="Times New Roman"/>
      <w:kern w:val="2"/>
      <w:sz w:val="21"/>
      <w:szCs w:val="24"/>
    </w:rPr>
  </w:style>
  <w:style w:type="paragraph" w:styleId="a8">
    <w:name w:val="header"/>
    <w:basedOn w:val="a"/>
    <w:link w:val="Char2"/>
    <w:uiPriority w:val="99"/>
    <w:unhideWhenUsed/>
    <w:rsid w:val="00DD4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D4891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D4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D489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45A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145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9145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145A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145AE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9145A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145A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45AE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"/>
    <w:rsid w:val="009145A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145AE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9145A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9145AE"/>
    <w:rPr>
      <w:rFonts w:ascii="Cambria" w:hAnsi="Cambria"/>
      <w:b/>
      <w:bCs/>
      <w:kern w:val="2"/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9145A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9145A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uiPriority w:val="39"/>
    <w:unhideWhenUsed/>
    <w:qFormat/>
    <w:rsid w:val="009145A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9145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9145AE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45A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9145A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145AE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45AE"/>
    <w:pPr>
      <w:ind w:firstLineChars="200" w:firstLine="420"/>
    </w:pPr>
    <w:rPr>
      <w:rFonts w:ascii="Calibri" w:hAnsi="Calibri" w:cs="Calibri"/>
      <w:szCs w:val="21"/>
    </w:rPr>
  </w:style>
  <w:style w:type="paragraph" w:styleId="TOC">
    <w:name w:val="TOC Heading"/>
    <w:basedOn w:val="1"/>
    <w:next w:val="a"/>
    <w:uiPriority w:val="39"/>
    <w:qFormat/>
    <w:rsid w:val="009145A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7">
    <w:name w:val="二级标题"/>
    <w:next w:val="21"/>
    <w:link w:val="Char1"/>
    <w:qFormat/>
    <w:rsid w:val="0057598F"/>
    <w:pPr>
      <w:adjustRightInd w:val="0"/>
      <w:snapToGrid w:val="0"/>
      <w:spacing w:line="480" w:lineRule="exact"/>
      <w:ind w:firstLineChars="200" w:firstLine="200"/>
      <w:outlineLvl w:val="1"/>
    </w:pPr>
    <w:rPr>
      <w:rFonts w:ascii="仿宋_GB2312" w:eastAsia="黑体" w:hAnsi="黑体" w:cs="宋体"/>
      <w:bCs/>
      <w:snapToGrid w:val="0"/>
      <w:kern w:val="2"/>
      <w:sz w:val="28"/>
      <w:szCs w:val="32"/>
    </w:rPr>
  </w:style>
  <w:style w:type="character" w:customStyle="1" w:styleId="Char1">
    <w:name w:val="二级标题 Char"/>
    <w:basedOn w:val="a0"/>
    <w:link w:val="a7"/>
    <w:rsid w:val="0057598F"/>
    <w:rPr>
      <w:rFonts w:ascii="仿宋_GB2312" w:eastAsia="黑体" w:hAnsi="黑体" w:cs="宋体"/>
      <w:bCs/>
      <w:snapToGrid w:val="0"/>
      <w:kern w:val="2"/>
      <w:sz w:val="28"/>
      <w:szCs w:val="32"/>
    </w:rPr>
  </w:style>
  <w:style w:type="paragraph" w:styleId="21">
    <w:name w:val="Body Text Indent 2"/>
    <w:basedOn w:val="a"/>
    <w:link w:val="2Char0"/>
    <w:uiPriority w:val="99"/>
    <w:semiHidden/>
    <w:unhideWhenUsed/>
    <w:rsid w:val="0057598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57598F"/>
    <w:rPr>
      <w:rFonts w:ascii="Times New Roman" w:hAnsi="Times New Roman"/>
      <w:kern w:val="2"/>
      <w:sz w:val="21"/>
      <w:szCs w:val="24"/>
    </w:rPr>
  </w:style>
  <w:style w:type="paragraph" w:styleId="a8">
    <w:name w:val="header"/>
    <w:basedOn w:val="a"/>
    <w:link w:val="Char2"/>
    <w:uiPriority w:val="99"/>
    <w:unhideWhenUsed/>
    <w:rsid w:val="00DD4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D4891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D4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D48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855</Characters>
  <Application>Microsoft Office Word</Application>
  <DocSecurity>0</DocSecurity>
  <Lines>7</Lines>
  <Paragraphs>2</Paragraphs>
  <ScaleCrop>false</ScaleCrop>
  <Company>hcxypxb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覃永宁</dc:creator>
  <cp:lastModifiedBy>覃永宁</cp:lastModifiedBy>
  <cp:revision>7</cp:revision>
  <dcterms:created xsi:type="dcterms:W3CDTF">2018-10-29T07:14:00Z</dcterms:created>
  <dcterms:modified xsi:type="dcterms:W3CDTF">2020-10-26T03:52:00Z</dcterms:modified>
</cp:coreProperties>
</file>