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ind w:right="0" w:rightChars="0"/>
        <w:jc w:val="left"/>
        <w:textAlignment w:val="auto"/>
        <w:rPr>
          <w:rFonts w:hint="eastAsia" w:ascii="黑体" w:hAnsi="黑体" w:eastAsia="黑体" w:cs="黑体"/>
          <w:sz w:val="32"/>
          <w:szCs w:val="32"/>
        </w:rPr>
      </w:pPr>
      <w:r>
        <w:rPr>
          <w:rFonts w:hint="eastAsia" w:ascii="黑体" w:hAnsi="黑体" w:eastAsia="黑体" w:cs="黑体"/>
          <w:sz w:val="32"/>
          <w:szCs w:val="32"/>
        </w:rPr>
        <w:t>附件：</w:t>
      </w:r>
    </w:p>
    <w:p>
      <w:pPr>
        <w:spacing w:line="500" w:lineRule="exact"/>
        <w:jc w:val="center"/>
        <w:rPr>
          <w:rFonts w:hint="eastAsia" w:ascii="宋体" w:hAnsi="宋体" w:cs="宋体"/>
          <w:sz w:val="44"/>
          <w:szCs w:val="44"/>
        </w:rPr>
      </w:pPr>
      <w:r>
        <w:rPr>
          <w:rFonts w:hint="eastAsia" w:ascii="宋体" w:hAnsi="宋体" w:cs="宋体"/>
          <w:sz w:val="44"/>
          <w:szCs w:val="44"/>
        </w:rPr>
        <w:t>2020年吉林省四平市事业单位公开招聘工作人员暨专项招聘高校毕业生公告报考考生</w:t>
      </w:r>
    </w:p>
    <w:p>
      <w:pPr>
        <w:spacing w:line="500" w:lineRule="exact"/>
        <w:jc w:val="center"/>
        <w:rPr>
          <w:rFonts w:hint="eastAsia" w:eastAsia="方正大标宋简体"/>
          <w:sz w:val="44"/>
          <w:szCs w:val="44"/>
        </w:rPr>
      </w:pPr>
      <w:r>
        <w:rPr>
          <w:rFonts w:hint="eastAsia" w:ascii="宋体" w:hAnsi="宋体" w:cs="宋体"/>
          <w:sz w:val="44"/>
          <w:szCs w:val="44"/>
        </w:rPr>
        <w:t>新冠肺炎疫情防控告知书</w:t>
      </w:r>
    </w:p>
    <w:p>
      <w:pPr>
        <w:spacing w:line="500" w:lineRule="exact"/>
        <w:ind w:firstLine="645"/>
        <w:rPr>
          <w:rFonts w:hint="eastAsia" w:ascii="仿宋_GB2312" w:hAnsi="仿宋_GB2312" w:eastAsia="仿宋_GB2312" w:cs="仿宋_GB2312"/>
          <w:color w:val="000000"/>
          <w:spacing w:val="-4"/>
          <w:sz w:val="32"/>
          <w:szCs w:val="32"/>
        </w:rPr>
      </w:pPr>
    </w:p>
    <w:p>
      <w:pPr>
        <w:keepNext w:val="0"/>
        <w:keepLines w:val="0"/>
        <w:pageBreakBefore w:val="0"/>
        <w:widowControl w:val="0"/>
        <w:kinsoku/>
        <w:wordWrap/>
        <w:overflowPunct/>
        <w:topLinePunct w:val="0"/>
        <w:autoSpaceDE/>
        <w:autoSpaceDN/>
        <w:bidi w:val="0"/>
        <w:adjustRightInd/>
        <w:spacing w:line="500" w:lineRule="exact"/>
        <w:ind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1.异地参考考生完成报名缴费后，应立即通过四平市疫情热线（0434-3260929、0434-3500234）了解</w:t>
      </w:r>
      <w:r>
        <w:rPr>
          <w:rFonts w:hint="eastAsia" w:ascii="仿宋_GB2312" w:hAnsi="仿宋_GB2312" w:eastAsia="仿宋_GB2312" w:cs="仿宋_GB2312"/>
          <w:color w:val="000000"/>
          <w:spacing w:val="-4"/>
          <w:sz w:val="32"/>
          <w:szCs w:val="32"/>
          <w:lang w:eastAsia="zh-CN"/>
        </w:rPr>
        <w:t>四平市</w:t>
      </w:r>
      <w:r>
        <w:rPr>
          <w:rFonts w:hint="eastAsia" w:ascii="仿宋_GB2312" w:hAnsi="仿宋_GB2312" w:eastAsia="仿宋_GB2312" w:cs="仿宋_GB2312"/>
          <w:color w:val="000000"/>
          <w:spacing w:val="-4"/>
          <w:sz w:val="32"/>
          <w:szCs w:val="32"/>
        </w:rPr>
        <w:t>疫情防控相关要求。须进行隔离观察的，要提前到达</w:t>
      </w:r>
      <w:r>
        <w:rPr>
          <w:rFonts w:hint="eastAsia" w:ascii="仿宋_GB2312" w:hAnsi="仿宋_GB2312" w:eastAsia="仿宋_GB2312" w:cs="仿宋_GB2312"/>
          <w:color w:val="000000"/>
          <w:spacing w:val="-4"/>
          <w:sz w:val="32"/>
          <w:szCs w:val="32"/>
          <w:lang w:eastAsia="zh-CN"/>
        </w:rPr>
        <w:t>四平市</w:t>
      </w:r>
      <w:r>
        <w:rPr>
          <w:rFonts w:hint="eastAsia" w:ascii="仿宋_GB2312" w:hAnsi="仿宋_GB2312" w:eastAsia="仿宋_GB2312" w:cs="仿宋_GB2312"/>
          <w:color w:val="000000"/>
          <w:spacing w:val="-4"/>
          <w:sz w:val="32"/>
          <w:szCs w:val="32"/>
        </w:rPr>
        <w:t>按要求隔离观察，并于笔试当天出具解除隔离证明。按疫情防控要求，须进行隔离观察</w:t>
      </w:r>
      <w:r>
        <w:rPr>
          <w:rFonts w:hint="eastAsia" w:ascii="黑体" w:hAnsi="黑体" w:eastAsia="黑体" w:cs="黑体"/>
          <w:color w:val="000000"/>
          <w:spacing w:val="-4"/>
          <w:sz w:val="32"/>
          <w:szCs w:val="32"/>
        </w:rPr>
        <w:t>不能出具解除隔离证明的，不能参加考试。</w:t>
      </w:r>
    </w:p>
    <w:p>
      <w:pPr>
        <w:keepNext w:val="0"/>
        <w:keepLines w:val="0"/>
        <w:pageBreakBefore w:val="0"/>
        <w:widowControl w:val="0"/>
        <w:kinsoku/>
        <w:wordWrap/>
        <w:overflowPunct/>
        <w:topLinePunct w:val="0"/>
        <w:autoSpaceDE/>
        <w:autoSpaceDN/>
        <w:bidi w:val="0"/>
        <w:adjustRightInd/>
        <w:spacing w:line="500" w:lineRule="exact"/>
        <w:ind w:firstLine="645"/>
        <w:textAlignment w:val="auto"/>
        <w:outlineLvl w:val="9"/>
        <w:rPr>
          <w:rFonts w:hint="eastAsia" w:ascii="黑体" w:hAnsi="黑体" w:eastAsia="黑体" w:cs="黑体"/>
          <w:color w:val="auto"/>
          <w:spacing w:val="-4"/>
          <w:sz w:val="32"/>
          <w:szCs w:val="32"/>
        </w:rPr>
      </w:pPr>
      <w:r>
        <w:rPr>
          <w:rFonts w:hint="eastAsia" w:ascii="仿宋_GB2312" w:hAnsi="仿宋_GB2312" w:eastAsia="仿宋_GB2312" w:cs="仿宋_GB2312"/>
          <w:color w:val="auto"/>
          <w:spacing w:val="-4"/>
          <w:sz w:val="32"/>
          <w:szCs w:val="32"/>
        </w:rPr>
        <w:t>2.考生应在</w:t>
      </w:r>
      <w:r>
        <w:rPr>
          <w:rFonts w:hint="eastAsia" w:ascii="仿宋_GB2312" w:hAnsi="仿宋_GB2312" w:eastAsia="仿宋_GB2312" w:cs="仿宋_GB2312"/>
          <w:color w:val="auto"/>
          <w:spacing w:val="-4"/>
          <w:sz w:val="32"/>
          <w:szCs w:val="32"/>
          <w:lang w:val="en-US" w:eastAsia="zh-CN"/>
        </w:rPr>
        <w:t>11</w:t>
      </w:r>
      <w:r>
        <w:rPr>
          <w:rFonts w:hint="eastAsia" w:ascii="仿宋_GB2312" w:hAnsi="仿宋_GB2312" w:eastAsia="仿宋_GB2312" w:cs="仿宋_GB2312"/>
          <w:color w:val="auto"/>
          <w:spacing w:val="-4"/>
          <w:sz w:val="32"/>
          <w:szCs w:val="32"/>
        </w:rPr>
        <w:t>月</w:t>
      </w:r>
      <w:r>
        <w:rPr>
          <w:rFonts w:hint="eastAsia" w:ascii="仿宋_GB2312" w:hAnsi="仿宋_GB2312" w:eastAsia="仿宋_GB2312" w:cs="仿宋_GB2312"/>
          <w:color w:val="auto"/>
          <w:spacing w:val="-4"/>
          <w:sz w:val="32"/>
          <w:szCs w:val="32"/>
          <w:lang w:val="en-US" w:eastAsia="zh-CN"/>
        </w:rPr>
        <w:t>15</w:t>
      </w:r>
      <w:r>
        <w:rPr>
          <w:rFonts w:hint="eastAsia" w:ascii="仿宋_GB2312" w:hAnsi="仿宋_GB2312" w:eastAsia="仿宋_GB2312" w:cs="仿宋_GB2312"/>
          <w:color w:val="auto"/>
          <w:spacing w:val="-4"/>
          <w:sz w:val="32"/>
          <w:szCs w:val="32"/>
        </w:rPr>
        <w:t>日前通过微信添加“吉事办”小程序申领“吉祥码”“通信大数据行程卡”（技术咨询电话：0431-12342）、笔试当天，需</w:t>
      </w:r>
      <w:r>
        <w:rPr>
          <w:rFonts w:hint="eastAsia" w:ascii="仿宋_GB2312" w:hAnsi="仿宋_GB2312" w:eastAsia="仿宋_GB2312" w:cs="仿宋_GB2312"/>
          <w:color w:val="auto"/>
          <w:spacing w:val="-4"/>
          <w:sz w:val="32"/>
          <w:szCs w:val="32"/>
          <w:lang w:eastAsia="zh-CN"/>
        </w:rPr>
        <w:t>验证</w:t>
      </w:r>
      <w:r>
        <w:rPr>
          <w:rFonts w:hint="eastAsia" w:ascii="仿宋_GB2312" w:hAnsi="仿宋_GB2312" w:eastAsia="仿宋_GB2312" w:cs="仿宋_GB2312"/>
          <w:color w:val="auto"/>
          <w:spacing w:val="-4"/>
          <w:sz w:val="32"/>
          <w:szCs w:val="32"/>
        </w:rPr>
        <w:t>“吉祥码”、查看“通信大数据行程卡”、2次测温并到考场上交1份《</w:t>
      </w:r>
      <w:r>
        <w:rPr>
          <w:rFonts w:hint="eastAsia" w:ascii="仿宋_GB2312" w:hAnsi="仿宋_GB2312" w:eastAsia="仿宋_GB2312" w:cs="仿宋_GB2312"/>
          <w:color w:val="auto"/>
          <w:spacing w:val="-4"/>
          <w:sz w:val="32"/>
          <w:szCs w:val="32"/>
          <w:lang w:eastAsia="zh-CN"/>
        </w:rPr>
        <w:t>告知书</w:t>
      </w:r>
      <w:r>
        <w:rPr>
          <w:rFonts w:hint="eastAsia" w:ascii="仿宋_GB2312" w:hAnsi="仿宋_GB2312" w:eastAsia="仿宋_GB2312" w:cs="仿宋_GB2312"/>
          <w:color w:val="auto"/>
          <w:spacing w:val="-4"/>
          <w:sz w:val="32"/>
          <w:szCs w:val="32"/>
        </w:rPr>
        <w:t>》。“吉祥码”“通信大数据行程卡”为绿码的考生，经现场测量体温正常方可进入</w:t>
      </w:r>
      <w:r>
        <w:rPr>
          <w:rFonts w:hint="eastAsia" w:ascii="仿宋_GB2312" w:hAnsi="仿宋_GB2312" w:eastAsia="仿宋_GB2312" w:cs="仿宋_GB2312"/>
          <w:color w:val="auto"/>
          <w:spacing w:val="-4"/>
          <w:sz w:val="32"/>
          <w:szCs w:val="32"/>
          <w:lang w:eastAsia="zh-CN"/>
        </w:rPr>
        <w:t>考场</w:t>
      </w:r>
      <w:r>
        <w:rPr>
          <w:rFonts w:hint="eastAsia" w:ascii="仿宋_GB2312" w:hAnsi="仿宋_GB2312" w:eastAsia="仿宋_GB2312" w:cs="仿宋_GB2312"/>
          <w:color w:val="auto"/>
          <w:spacing w:val="-4"/>
          <w:sz w:val="32"/>
          <w:szCs w:val="32"/>
        </w:rPr>
        <w:t>。“吉祥码”或“通信大数据行程卡”非绿码的考生，</w:t>
      </w:r>
      <w:r>
        <w:rPr>
          <w:rFonts w:hint="eastAsia" w:ascii="仿宋_GB2312" w:hAnsi="仿宋_GB2312" w:eastAsia="仿宋_GB2312" w:cs="仿宋_GB2312"/>
          <w:color w:val="auto"/>
          <w:spacing w:val="-4"/>
          <w:kern w:val="0"/>
          <w:sz w:val="32"/>
          <w:szCs w:val="32"/>
        </w:rPr>
        <w:t>须于笔试当天</w:t>
      </w:r>
      <w:r>
        <w:rPr>
          <w:rFonts w:hint="eastAsia" w:ascii="仿宋_GB2312" w:hAnsi="仿宋_GB2312" w:eastAsia="仿宋_GB2312" w:cs="仿宋_GB2312"/>
          <w:color w:val="auto"/>
          <w:spacing w:val="-4"/>
          <w:sz w:val="32"/>
          <w:szCs w:val="32"/>
        </w:rPr>
        <w:t>提供</w:t>
      </w:r>
      <w:r>
        <w:rPr>
          <w:rFonts w:hint="eastAsia" w:ascii="仿宋_GB2312" w:hAnsi="仿宋_GB2312" w:eastAsia="仿宋_GB2312" w:cs="仿宋_GB2312"/>
          <w:color w:val="auto"/>
          <w:spacing w:val="-4"/>
          <w:sz w:val="32"/>
          <w:szCs w:val="32"/>
          <w:u w:val="none"/>
          <w:lang w:val="en-US" w:eastAsia="zh-CN"/>
        </w:rPr>
        <w:t>七日内</w:t>
      </w:r>
      <w:r>
        <w:rPr>
          <w:rFonts w:hint="eastAsia" w:ascii="仿宋_GB2312" w:hAnsi="仿宋_GB2312" w:eastAsia="仿宋_GB2312" w:cs="仿宋_GB2312"/>
          <w:color w:val="auto"/>
          <w:spacing w:val="-4"/>
          <w:sz w:val="32"/>
          <w:szCs w:val="32"/>
          <w:u w:val="none"/>
        </w:rPr>
        <w:t>新冠病毒</w:t>
      </w:r>
      <w:r>
        <w:rPr>
          <w:rFonts w:hint="eastAsia" w:ascii="仿宋_GB2312" w:hAnsi="仿宋_GB2312" w:eastAsia="仿宋_GB2312" w:cs="仿宋_GB2312"/>
          <w:color w:val="auto"/>
          <w:spacing w:val="-4"/>
          <w:sz w:val="32"/>
          <w:szCs w:val="32"/>
          <w:u w:val="none"/>
          <w:lang w:val="en-US" w:eastAsia="zh-CN"/>
        </w:rPr>
        <w:t>核酸检测阴性证明</w:t>
      </w:r>
      <w:r>
        <w:rPr>
          <w:rFonts w:hint="eastAsia" w:ascii="仿宋_GB2312" w:hAnsi="仿宋_GB2312" w:eastAsia="仿宋_GB2312" w:cs="仿宋_GB2312"/>
          <w:color w:val="auto"/>
          <w:spacing w:val="-4"/>
          <w:sz w:val="32"/>
          <w:szCs w:val="32"/>
          <w:u w:val="none"/>
        </w:rPr>
        <w:t>，</w:t>
      </w:r>
      <w:r>
        <w:rPr>
          <w:rFonts w:hint="eastAsia" w:ascii="黑体" w:hAnsi="黑体" w:eastAsia="黑体" w:cs="黑体"/>
          <w:color w:val="auto"/>
          <w:spacing w:val="-4"/>
          <w:sz w:val="32"/>
          <w:szCs w:val="32"/>
        </w:rPr>
        <w:t>不能出具检测阴性证明的，不能参加考试。</w:t>
      </w:r>
    </w:p>
    <w:p>
      <w:pPr>
        <w:keepNext w:val="0"/>
        <w:keepLines w:val="0"/>
        <w:pageBreakBefore w:val="0"/>
        <w:widowControl w:val="0"/>
        <w:kinsoku/>
        <w:wordWrap/>
        <w:overflowPunct/>
        <w:topLinePunct w:val="0"/>
        <w:autoSpaceDE/>
        <w:autoSpaceDN/>
        <w:bidi w:val="0"/>
        <w:adjustRightInd/>
        <w:spacing w:line="500" w:lineRule="exact"/>
        <w:ind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keepNext w:val="0"/>
        <w:keepLines w:val="0"/>
        <w:pageBreakBefore w:val="0"/>
        <w:widowControl w:val="0"/>
        <w:kinsoku/>
        <w:wordWrap/>
        <w:overflowPunct/>
        <w:topLinePunct w:val="0"/>
        <w:autoSpaceDE/>
        <w:autoSpaceDN/>
        <w:bidi w:val="0"/>
        <w:adjustRightInd/>
        <w:spacing w:line="500" w:lineRule="exact"/>
        <w:ind w:firstLine="645"/>
        <w:textAlignment w:val="auto"/>
        <w:outlineLvl w:val="9"/>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pacing w:line="500" w:lineRule="exact"/>
        <w:ind w:firstLine="645"/>
        <w:textAlignment w:val="auto"/>
        <w:outlineLvl w:val="9"/>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5.考生须认真阅读并签署《2020年吉林省四平市事业单位公开招聘工作人员暨专项招聘高校毕业生公告报考考生新冠肺炎疫情防控告知书》，知悉告知事项、证明义务和防疫要求，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pacing w:line="500" w:lineRule="exact"/>
        <w:ind w:firstLine="645"/>
        <w:textAlignment w:val="auto"/>
        <w:outlineLvl w:val="9"/>
        <w:rPr>
          <w:rFonts w:hint="eastAsia"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p>
      <w:pPr>
        <w:keepNext w:val="0"/>
        <w:keepLines w:val="0"/>
        <w:pageBreakBefore w:val="0"/>
        <w:widowControl w:val="0"/>
        <w:kinsoku/>
        <w:wordWrap/>
        <w:overflowPunct/>
        <w:topLinePunct w:val="0"/>
        <w:autoSpaceDE/>
        <w:autoSpaceDN/>
        <w:bidi w:val="0"/>
        <w:adjustRightInd/>
        <w:spacing w:line="500" w:lineRule="exact"/>
        <w:ind w:firstLine="645"/>
        <w:textAlignment w:val="auto"/>
        <w:outlineLvl w:val="9"/>
        <w:rPr>
          <w:rFonts w:hint="eastAsia" w:ascii="仿宋_GB2312" w:hAnsi="仿宋_GB2312" w:eastAsia="仿宋_GB2312" w:cs="仿宋_GB2312"/>
          <w:b/>
          <w:color w:val="000000"/>
          <w:spacing w:val="-4"/>
          <w:sz w:val="32"/>
          <w:szCs w:val="32"/>
          <w:u w:val="single"/>
        </w:rPr>
      </w:pPr>
    </w:p>
    <w:tbl>
      <w:tblPr>
        <w:tblStyle w:val="4"/>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76" w:hRule="atLeast"/>
        </w:trPr>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1"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c>
          <w:tcPr>
            <w:tcW w:w="582" w:type="dxa"/>
            <w:vAlign w:val="top"/>
          </w:tcPr>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tc>
      </w:tr>
    </w:tbl>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outlineLvl w:val="9"/>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p>
      <w:pPr>
        <w:snapToGrid w:val="0"/>
        <w:spacing w:line="500" w:lineRule="exact"/>
        <w:rPr>
          <w:rFonts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script"/>
    <w:pitch w:val="default"/>
    <w:sig w:usb0="00000001" w:usb1="080E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07522"/>
    <w:rsid w:val="5BEE6326"/>
    <w:rsid w:val="74E07522"/>
    <w:rsid w:val="7E636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2020-10-27T02:37:00Z</dcterms:created>
  <dc:creator>Administrator</dc:creator>
  <cp:lastModifiedBy>Administrator</cp:lastModifiedBy>
  <dcterms:modified xsi:type="dcterms:W3CDTF">2020-10-27T02:38:02Z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