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color w:val="auto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莆田市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eastAsia="zh-CN"/>
        </w:rPr>
        <w:t>市直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职业院校公开招聘202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年新任教师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eastAsia="zh-CN"/>
        </w:rPr>
        <w:t>及工作人员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报名表</w:t>
      </w:r>
    </w:p>
    <w:tbl>
      <w:tblPr>
        <w:tblStyle w:val="5"/>
        <w:tblW w:w="92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9"/>
        <w:gridCol w:w="2309"/>
        <w:gridCol w:w="850"/>
        <w:gridCol w:w="567"/>
        <w:gridCol w:w="985"/>
        <w:gridCol w:w="7"/>
        <w:gridCol w:w="1259"/>
        <w:gridCol w:w="1293"/>
        <w:gridCol w:w="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3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3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47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     省      市      县（区）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kern w:val="0"/>
                <w:sz w:val="24"/>
              </w:rPr>
              <w:t>身份证号码</w:t>
            </w:r>
          </w:p>
        </w:tc>
        <w:tc>
          <w:tcPr>
            <w:tcW w:w="47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47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auto"/>
                <w:spacing w:val="-2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kern w:val="0"/>
                <w:sz w:val="24"/>
              </w:rPr>
              <w:t>邮    编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博士毕业院校及专业</w:t>
            </w: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是否全日制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硕士毕业院校及专业</w:t>
            </w: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是否全日制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本科毕业院校及专业</w:t>
            </w:r>
          </w:p>
        </w:tc>
        <w:tc>
          <w:tcPr>
            <w:tcW w:w="373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是否全日制 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3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4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主要经历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（何年何月至何年何月在何学校学习，任何职务）</w:t>
            </w:r>
          </w:p>
        </w:tc>
        <w:tc>
          <w:tcPr>
            <w:tcW w:w="784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jc w:val="center"/>
        </w:trPr>
        <w:tc>
          <w:tcPr>
            <w:tcW w:w="1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奖 惩</w:t>
            </w:r>
          </w:p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情 况</w:t>
            </w:r>
          </w:p>
        </w:tc>
        <w:tc>
          <w:tcPr>
            <w:tcW w:w="78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927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考生签名（手写）：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                 </w:t>
            </w:r>
          </w:p>
          <w:p>
            <w:pPr>
              <w:spacing w:line="280" w:lineRule="exact"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                           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审 核</w:t>
            </w:r>
          </w:p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意 见</w:t>
            </w:r>
          </w:p>
        </w:tc>
        <w:tc>
          <w:tcPr>
            <w:tcW w:w="78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80" w:lineRule="exact"/>
              <w:jc w:val="left"/>
              <w:rPr>
                <w:rFonts w:hint="eastAsia"/>
                <w:color w:val="auto"/>
                <w:kern w:val="0"/>
                <w:szCs w:val="21"/>
              </w:rPr>
            </w:pPr>
          </w:p>
          <w:p>
            <w:pPr>
              <w:spacing w:line="280" w:lineRule="exact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spacing w:line="280" w:lineRule="exact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spacing w:line="280" w:lineRule="exact"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审核人：                   审核日期：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备 注</w:t>
            </w:r>
          </w:p>
        </w:tc>
        <w:tc>
          <w:tcPr>
            <w:tcW w:w="78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</w:tbl>
    <w:p>
      <w:pPr>
        <w:spacing w:line="120" w:lineRule="exact"/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26C99"/>
    <w:rsid w:val="00B01234"/>
    <w:rsid w:val="02DB16D3"/>
    <w:rsid w:val="05701743"/>
    <w:rsid w:val="0F953DEC"/>
    <w:rsid w:val="13626C99"/>
    <w:rsid w:val="176E5942"/>
    <w:rsid w:val="27D52E0B"/>
    <w:rsid w:val="28F82DD3"/>
    <w:rsid w:val="336F0F4A"/>
    <w:rsid w:val="337250D2"/>
    <w:rsid w:val="34701188"/>
    <w:rsid w:val="3C672327"/>
    <w:rsid w:val="44510B0E"/>
    <w:rsid w:val="536F5E74"/>
    <w:rsid w:val="54C31B3B"/>
    <w:rsid w:val="56834B13"/>
    <w:rsid w:val="67B07D55"/>
    <w:rsid w:val="697D581C"/>
    <w:rsid w:val="731A2550"/>
    <w:rsid w:val="752A2112"/>
    <w:rsid w:val="7A536FB6"/>
    <w:rsid w:val="7E24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auto"/>
      <w:spacing w:before="0" w:beforeAutospacing="0" w:after="0" w:afterAutospacing="0" w:line="240" w:lineRule="auto"/>
      <w:ind w:left="0" w:right="0"/>
      <w:jc w:val="left"/>
    </w:pPr>
    <w:rPr>
      <w:rFonts w:ascii="宋体" w:hAnsi="宋体" w:eastAsia="宋体" w:cs="宋体"/>
      <w:color w:val="auto"/>
      <w:kern w:val="0"/>
      <w:sz w:val="24"/>
      <w:shd w:val="clear" w:fill="auto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sz w:val="24"/>
      <w:u w:val="singl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paragraph" w:customStyle="1" w:styleId="10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2020-10-13T03:39:00Z</dcterms:created>
  <dc:creator>劲阳</dc:creator>
  <cp:lastModifiedBy>不会游泳的怪兽兔</cp:lastModifiedBy>
  <cp:lastPrinted>2020-10-21T08:43:00Z</cp:lastPrinted>
  <dcterms:modified xsi:type="dcterms:W3CDTF">2020-10-26T06:33:36Z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