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A" w:rsidRPr="00E961B7" w:rsidRDefault="00977A8A" w:rsidP="00D51703">
      <w:pPr>
        <w:widowControl/>
        <w:shd w:val="clear" w:color="auto" w:fill="FFFFFF"/>
        <w:adjustRightInd w:val="0"/>
        <w:snapToGrid w:val="0"/>
        <w:spacing w:line="800" w:lineRule="atLeast"/>
        <w:jc w:val="center"/>
        <w:outlineLvl w:val="0"/>
        <w:rPr>
          <w:rFonts w:ascii="Times New Roman" w:eastAsia="方正小标宋简体" w:hAnsi="Times New Roman" w:cs="Times New Roman"/>
          <w:b/>
          <w:bCs/>
          <w:kern w:val="36"/>
          <w:szCs w:val="44"/>
        </w:rPr>
      </w:pPr>
      <w:r w:rsidRPr="00E961B7">
        <w:rPr>
          <w:rFonts w:ascii="Times New Roman" w:eastAsia="方正小标宋简体" w:hAnsi="Times New Roman" w:cs="Times New Roman"/>
          <w:b/>
          <w:bCs/>
          <w:kern w:val="36"/>
          <w:sz w:val="44"/>
          <w:szCs w:val="44"/>
        </w:rPr>
        <w:t>濮阳县</w:t>
      </w:r>
      <w:r w:rsidRPr="00E961B7">
        <w:rPr>
          <w:rFonts w:ascii="Times New Roman" w:eastAsia="方正小标宋简体" w:hAnsi="Times New Roman" w:cs="Times New Roman"/>
          <w:b/>
          <w:bCs/>
          <w:kern w:val="36"/>
          <w:sz w:val="44"/>
          <w:szCs w:val="44"/>
        </w:rPr>
        <w:t>2020</w:t>
      </w:r>
      <w:r w:rsidRPr="00E961B7">
        <w:rPr>
          <w:rFonts w:ascii="Times New Roman" w:eastAsia="方正小标宋简体" w:hAnsi="Times New Roman" w:cs="Times New Roman"/>
          <w:b/>
          <w:bCs/>
          <w:kern w:val="36"/>
          <w:sz w:val="44"/>
          <w:szCs w:val="44"/>
        </w:rPr>
        <w:t>年引进高学历人才及短缺人才</w:t>
      </w:r>
      <w:r w:rsidR="00A047C3" w:rsidRPr="00A047C3">
        <w:rPr>
          <w:rFonts w:ascii="Times New Roman" w:eastAsia="方正小标宋简体" w:hAnsi="Times New Roman" w:cs="Times New Roman" w:hint="eastAsia"/>
          <w:b/>
          <w:bCs/>
          <w:kern w:val="36"/>
          <w:sz w:val="44"/>
          <w:szCs w:val="44"/>
        </w:rPr>
        <w:t>拟聘用人员</w:t>
      </w:r>
      <w:r w:rsidRPr="00E961B7">
        <w:rPr>
          <w:rFonts w:ascii="Times New Roman" w:eastAsia="方正小标宋简体" w:hAnsi="Times New Roman" w:cs="Times New Roman"/>
          <w:b/>
          <w:bCs/>
          <w:kern w:val="36"/>
          <w:sz w:val="44"/>
          <w:szCs w:val="44"/>
        </w:rPr>
        <w:t>名单</w:t>
      </w:r>
    </w:p>
    <w:tbl>
      <w:tblPr>
        <w:tblW w:w="9139" w:type="dxa"/>
        <w:tblInd w:w="-461" w:type="dxa"/>
        <w:tblLook w:val="04A0"/>
      </w:tblPr>
      <w:tblGrid>
        <w:gridCol w:w="835"/>
        <w:gridCol w:w="959"/>
        <w:gridCol w:w="5071"/>
        <w:gridCol w:w="1371"/>
        <w:gridCol w:w="903"/>
      </w:tblGrid>
      <w:tr w:rsidR="00D51703" w:rsidRPr="00E961B7" w:rsidTr="00D51703">
        <w:trPr>
          <w:trHeight w:val="6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961B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961B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报考部门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961B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961B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杨霄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中共濮阳县委办公室所属事业单位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王乙竹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中共濮阳县委宣传部宣传教育中心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陈炫烨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濮阳县发展和改革委员会所属事业单位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腾奥彬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濮阳县自然资源局所属事业单位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濮阳县自然资源局所属事业单位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刘清清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濮阳县国有资产运营中心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刘萌萌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濮阳县国有资产运营中心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王会婷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濮阳县国有资产运营中心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张台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濮阳市化工产业集聚区社会事务综合服务中心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王强杏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濮阳市化工产业集聚区社会事务综合服务中心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李亚平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濮阳市化工产业集聚区社会事务综合服务中心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1703" w:rsidRPr="00E961B7" w:rsidTr="00D51703">
        <w:trPr>
          <w:trHeight w:val="4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李卫莹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濮阳县政府投资项目建设管理办公室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961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03" w:rsidRPr="00E961B7" w:rsidRDefault="00D51703" w:rsidP="002E5B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7A8A" w:rsidRPr="00E961B7" w:rsidRDefault="00977A8A">
      <w:pPr>
        <w:rPr>
          <w:rFonts w:ascii="Times New Roman" w:hAnsi="Times New Roman" w:cs="Times New Roman"/>
        </w:rPr>
      </w:pPr>
    </w:p>
    <w:sectPr w:rsidR="00977A8A" w:rsidRPr="00E961B7" w:rsidSect="00D5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D3" w:rsidRPr="009C797B" w:rsidRDefault="005575D3" w:rsidP="00A03C90">
      <w:pPr>
        <w:rPr>
          <w:rFonts w:ascii="Calibri" w:hAnsi="Calibri"/>
        </w:rPr>
      </w:pPr>
      <w:r>
        <w:separator/>
      </w:r>
    </w:p>
  </w:endnote>
  <w:endnote w:type="continuationSeparator" w:id="0">
    <w:p w:rsidR="005575D3" w:rsidRPr="009C797B" w:rsidRDefault="005575D3" w:rsidP="00A03C90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D3" w:rsidRPr="009C797B" w:rsidRDefault="005575D3" w:rsidP="00A03C90">
      <w:pPr>
        <w:rPr>
          <w:rFonts w:ascii="Calibri" w:hAnsi="Calibri"/>
        </w:rPr>
      </w:pPr>
      <w:r>
        <w:separator/>
      </w:r>
    </w:p>
  </w:footnote>
  <w:footnote w:type="continuationSeparator" w:id="0">
    <w:p w:rsidR="005575D3" w:rsidRPr="009C797B" w:rsidRDefault="005575D3" w:rsidP="00A03C90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A8A"/>
    <w:rsid w:val="001E1C3A"/>
    <w:rsid w:val="002E5B54"/>
    <w:rsid w:val="003D15F4"/>
    <w:rsid w:val="00451D33"/>
    <w:rsid w:val="005575D3"/>
    <w:rsid w:val="005B52CC"/>
    <w:rsid w:val="005F2A91"/>
    <w:rsid w:val="007E188F"/>
    <w:rsid w:val="00977A8A"/>
    <w:rsid w:val="00A03C90"/>
    <w:rsid w:val="00A047C3"/>
    <w:rsid w:val="00BC0585"/>
    <w:rsid w:val="00C44218"/>
    <w:rsid w:val="00CB1DED"/>
    <w:rsid w:val="00D51703"/>
    <w:rsid w:val="00D767BD"/>
    <w:rsid w:val="00E40250"/>
    <w:rsid w:val="00E961B7"/>
    <w:rsid w:val="00ED68CA"/>
    <w:rsid w:val="00FC3C33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7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7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A0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2020-10-10T10:24:00Z</dcterms:created>
  <dcterms:modified xsi:type="dcterms:W3CDTF">2020-10-26T01:41:00Z</dcterms:modified>
</cp:coreProperties>
</file>