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both"/>
        <w:outlineLvl w:val="9"/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B2B2B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B2B2B"/>
          <w:spacing w:val="0"/>
          <w:sz w:val="44"/>
          <w:szCs w:val="44"/>
          <w:shd w:val="clear" w:color="auto" w:fill="FFFFFF"/>
          <w:vertAlign w:val="baseline"/>
          <w:lang w:eastAsia="zh-CN"/>
        </w:rPr>
        <w:t>临床类和辅助科室类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B2B2B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面试人员名单</w:t>
      </w:r>
    </w:p>
    <w:bookmarkEnd w:id="0"/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"/>
        <w:gridCol w:w="3240"/>
        <w:gridCol w:w="1434"/>
        <w:gridCol w:w="1587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招聘类别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内科医生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沈永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9933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内科医生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邹传倩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9933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内科医生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9933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内科医生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王余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9933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王安燕林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管庆玥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陈煦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胡倩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黄洁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闫池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陆乾满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杨昆昆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任莹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李星霖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张莉娟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梁琪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彭平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赵亚红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段锐洪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周颖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阮肆爱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杨倩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杜娟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邵正娟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徐昕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王娥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陈慧莹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杨顺涛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周航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阳柔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谭涛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绩效考核办工作人员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尹亦楠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医保科工作人员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医保科工作人员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石雄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医保科工作人员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朱凤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医保科工作人员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王生清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院感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李夏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院感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罗茂萍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付婷婷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黄瑶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王小七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陈家钰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胡贵红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彭晓菁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杨倩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帅睿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彭丹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郑姝玥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张立加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叶粉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任莉娟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秦静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那鸿儒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余双云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陈夏虹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陈茂林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张换琴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孔寒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刘文君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左义仙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许昆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黄嘉薇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周小凡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杨欣琳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龙霄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白梦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刘颖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余诺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罗娅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魏堂慧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甘恬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张运珊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彭克光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董念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蒋伟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刘扑云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黄朱萍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吴光举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叶青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罗荣荣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李丹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韩娜娜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孙煜杰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张锐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周露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李威葳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刁煜宸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李梦雪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陈莹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孙静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费琴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敖艳平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吴丽丽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刘齐飞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祝照英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陶双艳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吴发书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郭芳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林登先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黄海群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刘丽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颜登鹏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成信斌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王英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黄春艳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姜娟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邓凌潇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鲁润华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龚鸿霞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常开琴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黄彦菊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收费室工作人员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毛丽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F7D08"/>
    <w:rsid w:val="2FB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2020-10-26T03:51:00Z</dcterms:created>
  <dc:creator>︶ㄣ蟲兒ι飛</dc:creator>
  <cp:lastModifiedBy>︶ㄣ蟲兒ι飛</cp:lastModifiedBy>
  <dcterms:modified xsi:type="dcterms:W3CDTF">2020-10-26T03:51:54Z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