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</w:p>
    <w:p>
      <w:pPr>
        <w:spacing w:line="600" w:lineRule="exact"/>
        <w:rPr>
          <w:rFonts w:ascii="Times New Roman" w:hAnsi="Times New Roman" w:eastAsia="方正小标宋简体" w:cs="Times New Roman"/>
          <w:sz w:val="44"/>
          <w:szCs w:val="32"/>
        </w:rPr>
      </w:pPr>
    </w:p>
    <w:p>
      <w:pPr>
        <w:spacing w:line="600" w:lineRule="exact"/>
        <w:rPr>
          <w:rFonts w:ascii="Times New Roman" w:hAnsi="Times New Roman" w:eastAsia="方正小标宋简体" w:cs="Times New Roman"/>
          <w:sz w:val="44"/>
          <w:szCs w:val="32"/>
        </w:rPr>
      </w:pPr>
    </w:p>
    <w:p>
      <w:pPr>
        <w:widowControl/>
        <w:spacing w:afterLines="150" w:line="600" w:lineRule="exact"/>
        <w:jc w:val="center"/>
        <w:rPr>
          <w:rFonts w:ascii="方正小标宋简体" w:hAnsi="黑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宋体"/>
          <w:color w:val="000000"/>
          <w:kern w:val="0"/>
          <w:sz w:val="44"/>
          <w:szCs w:val="44"/>
        </w:rPr>
        <w:t>查体须知</w:t>
      </w:r>
    </w:p>
    <w:bookmarkEnd w:id="0"/>
    <w:p>
      <w:pPr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1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体检前一日请清淡饮食，勿饮酒，勿食血类食物，晚1</w:t>
      </w:r>
      <w:r>
        <w:rPr>
          <w:rFonts w:ascii="Times New Roman" w:hAnsi="Times New Roman" w:eastAsia="仿宋_GB2312" w:cs="Times New Roman"/>
          <w:sz w:val="32"/>
          <w:szCs w:val="32"/>
        </w:rPr>
        <w:t>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点后禁食禁水。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2.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体检当日空腹，抽血、留尿和超声检查后方可进食（医院</w:t>
      </w:r>
      <w:r>
        <w:rPr>
          <w:rFonts w:ascii="Times New Roman" w:hAnsi="Times New Roman" w:eastAsia="仿宋_GB2312" w:cs="Times New Roman"/>
          <w:sz w:val="32"/>
          <w:szCs w:val="32"/>
        </w:rPr>
        <w:t>提供早餐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）。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.尿常规检查最好留取中段尿约15ml于清洁器中。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.怀孕及有可能怀孕者、女性月经期请预先告知领队。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74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2020-10-23T12:13:48Z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