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17" w:rsidRPr="00377217" w:rsidRDefault="00377217" w:rsidP="00377217">
      <w:pPr>
        <w:tabs>
          <w:tab w:val="left" w:pos="8222"/>
        </w:tabs>
        <w:autoSpaceDE w:val="0"/>
        <w:autoSpaceDN w:val="0"/>
        <w:adjustRightInd w:val="0"/>
        <w:spacing w:line="560" w:lineRule="exact"/>
        <w:jc w:val="left"/>
        <w:rPr>
          <w:rFonts w:ascii="宋体" w:hAnsi="宋体"/>
          <w:b/>
          <w:bCs/>
          <w:sz w:val="28"/>
          <w:szCs w:val="28"/>
        </w:rPr>
      </w:pPr>
      <w:r w:rsidRPr="00377217">
        <w:rPr>
          <w:rFonts w:ascii="宋体" w:hAnsi="宋体" w:hint="eastAsia"/>
          <w:b/>
          <w:bCs/>
          <w:sz w:val="28"/>
          <w:szCs w:val="28"/>
        </w:rPr>
        <w:t>附件</w:t>
      </w:r>
      <w:r w:rsidR="00EB6C46">
        <w:rPr>
          <w:rFonts w:ascii="宋体" w:hAnsi="宋体" w:hint="eastAsia"/>
          <w:b/>
          <w:bCs/>
          <w:sz w:val="28"/>
          <w:szCs w:val="28"/>
        </w:rPr>
        <w:t>5</w:t>
      </w:r>
    </w:p>
    <w:p w:rsidR="00377217" w:rsidRDefault="00377217" w:rsidP="00377217">
      <w:pPr>
        <w:tabs>
          <w:tab w:val="left" w:pos="8222"/>
        </w:tabs>
        <w:autoSpaceDE w:val="0"/>
        <w:autoSpaceDN w:val="0"/>
        <w:adjustRightIn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考生配合考试防疫须知</w:t>
      </w:r>
    </w:p>
    <w:p w:rsidR="00377217" w:rsidRDefault="00377217" w:rsidP="00377217">
      <w:pPr>
        <w:tabs>
          <w:tab w:val="center" w:pos="4308"/>
        </w:tabs>
        <w:spacing w:line="240" w:lineRule="exact"/>
        <w:jc w:val="center"/>
        <w:rPr>
          <w:b/>
          <w:sz w:val="36"/>
          <w:szCs w:val="36"/>
        </w:rPr>
      </w:pP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/>
          <w:b/>
          <w:sz w:val="28"/>
          <w:szCs w:val="28"/>
        </w:rPr>
      </w:pPr>
      <w:r w:rsidRPr="00123D89">
        <w:rPr>
          <w:rFonts w:asciiTheme="majorEastAsia" w:eastAsiaTheme="majorEastAsia" w:hAnsiTheme="majorEastAsia" w:hint="eastAsia"/>
          <w:bCs/>
          <w:sz w:val="28"/>
          <w:szCs w:val="28"/>
        </w:rPr>
        <w:t>考生应当服从和配合疫情防控要求和</w:t>
      </w:r>
      <w:r w:rsidR="002F084D">
        <w:rPr>
          <w:rFonts w:asciiTheme="majorEastAsia" w:eastAsiaTheme="majorEastAsia" w:hAnsiTheme="majorEastAsia" w:hint="eastAsia"/>
          <w:bCs/>
          <w:sz w:val="28"/>
          <w:szCs w:val="28"/>
        </w:rPr>
        <w:t>考试</w:t>
      </w:r>
      <w:r w:rsidRPr="00123D89">
        <w:rPr>
          <w:rFonts w:asciiTheme="majorEastAsia" w:eastAsiaTheme="majorEastAsia" w:hAnsiTheme="majorEastAsia" w:hint="eastAsia"/>
          <w:bCs/>
          <w:sz w:val="28"/>
          <w:szCs w:val="28"/>
        </w:rPr>
        <w:t>现场的组织工作。外省考生可依据自身情况提前来浙做好准备。“健康码”为绿码但出现相关症状的考生，应当主动到定点医院检测排查。考前个人生活起居和乘坐交通工具，应注意防疫措施。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123D89">
        <w:rPr>
          <w:rFonts w:asciiTheme="majorEastAsia" w:eastAsiaTheme="majorEastAsia" w:hAnsiTheme="majorEastAsia" w:hint="eastAsia"/>
          <w:sz w:val="28"/>
          <w:szCs w:val="28"/>
        </w:rPr>
        <w:t>一、符合以下情形的，可参加</w:t>
      </w:r>
      <w:r w:rsidR="002F084D">
        <w:rPr>
          <w:rFonts w:asciiTheme="majorEastAsia" w:eastAsiaTheme="majorEastAsia" w:hAnsiTheme="majorEastAsia" w:hint="eastAsia"/>
          <w:sz w:val="28"/>
          <w:szCs w:val="28"/>
        </w:rPr>
        <w:t>考试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="563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（一）“健康码”为绿码且健康状况正常，经现场测量体温正常（37.3℃以下）的，可参加</w:t>
      </w:r>
      <w:r w:rsidR="002F084D">
        <w:rPr>
          <w:rFonts w:asciiTheme="majorEastAsia" w:eastAsiaTheme="majorEastAsia" w:hAnsiTheme="majorEastAsia" w:cs="仿宋_GB2312" w:hint="eastAsia"/>
          <w:bCs/>
          <w:sz w:val="28"/>
          <w:szCs w:val="28"/>
        </w:rPr>
        <w:t>考试</w:t>
      </w: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="563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（二）“健康码”为绿码的考生，但在考前14天内出现相关症状，应及时向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松阳县人事考试服务中心</w:t>
      </w: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报告。距考试时间8-14天的，可视情采取居家观测或到定点医院检测排查；距考试时间1-7天的，应早到定点医院检测排查，经检测排查无异常方可参加考试。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="563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（三）“健康码”非绿码的考生，以及考前14天内有国内疫情中高风险地区或国（境）外旅居史但无相关症状的考生，须提供考前7天内核酸检测阴性（或既往血清特异性IgG抗体检测阳性）的证明材料，方可参加</w:t>
      </w:r>
      <w:r w:rsidR="002F084D">
        <w:rPr>
          <w:rFonts w:asciiTheme="majorEastAsia" w:eastAsiaTheme="majorEastAsia" w:hAnsiTheme="majorEastAsia" w:cs="仿宋_GB2312" w:hint="eastAsia"/>
          <w:bCs/>
          <w:sz w:val="28"/>
          <w:szCs w:val="28"/>
        </w:rPr>
        <w:t>考试</w:t>
      </w: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="563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四）“健康码”非绿码的考生，以及考前14天内有国内疫情中高风险地区或国（境）外旅居史且有相关症状的考生，须在我省定点医院进行诊治，并提供考前7天内2次（间隔24小时以上）核酸检测阴性证明材料，方可参加</w:t>
      </w:r>
      <w:r w:rsidR="002F084D">
        <w:rPr>
          <w:rFonts w:asciiTheme="majorEastAsia" w:eastAsiaTheme="majorEastAsia" w:hAnsiTheme="majorEastAsia" w:cs="仿宋_GB2312" w:hint="eastAsia"/>
          <w:bCs/>
          <w:sz w:val="28"/>
          <w:szCs w:val="28"/>
        </w:rPr>
        <w:t>考试</w:t>
      </w: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="563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（五）考生为既往新冠肺炎确诊病例、无症状感染者及密切接触</w:t>
      </w: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lastRenderedPageBreak/>
        <w:t>者，应当主动向参考地人事考试机构报告。除提供考前7天内核酸检测阴性证明材料外，还须出具肺部影像学检查无异常的证明，方可参加</w:t>
      </w:r>
      <w:r w:rsidR="002F084D">
        <w:rPr>
          <w:rFonts w:asciiTheme="majorEastAsia" w:eastAsiaTheme="majorEastAsia" w:hAnsiTheme="majorEastAsia" w:cs="仿宋_GB2312" w:hint="eastAsia"/>
          <w:bCs/>
          <w:sz w:val="28"/>
          <w:szCs w:val="28"/>
        </w:rPr>
        <w:t>考试</w:t>
      </w: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123D89">
        <w:rPr>
          <w:rFonts w:asciiTheme="majorEastAsia" w:eastAsiaTheme="majorEastAsia" w:hAnsiTheme="majorEastAsia" w:hint="eastAsia"/>
          <w:sz w:val="28"/>
          <w:szCs w:val="28"/>
        </w:rPr>
        <w:t>二、有以下情形的，将影响参加</w:t>
      </w:r>
      <w:r w:rsidR="002F084D">
        <w:rPr>
          <w:rFonts w:asciiTheme="majorEastAsia" w:eastAsiaTheme="majorEastAsia" w:hAnsiTheme="majorEastAsia" w:hint="eastAsia"/>
          <w:sz w:val="28"/>
          <w:szCs w:val="28"/>
        </w:rPr>
        <w:t>考试</w:t>
      </w:r>
      <w:r w:rsidRPr="00123D89">
        <w:rPr>
          <w:rFonts w:asciiTheme="majorEastAsia" w:eastAsiaTheme="majorEastAsia" w:hAnsiTheme="majorEastAsia" w:cs="宋体" w:hint="eastAsia"/>
          <w:sz w:val="28"/>
          <w:szCs w:val="28"/>
        </w:rPr>
        <w:t> 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（一）按以上规定须提供相关证明材料但无法提供的，不得参加</w:t>
      </w:r>
      <w:r w:rsidR="002F084D">
        <w:rPr>
          <w:rFonts w:asciiTheme="majorEastAsia" w:eastAsiaTheme="majorEastAsia" w:hAnsiTheme="majorEastAsia" w:cs="仿宋_GB2312" w:hint="eastAsia"/>
          <w:bCs/>
          <w:sz w:val="28"/>
          <w:szCs w:val="28"/>
        </w:rPr>
        <w:t>考试</w:t>
      </w: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="563"/>
        <w:rPr>
          <w:rFonts w:asciiTheme="majorEastAsia" w:eastAsiaTheme="majorEastAsia" w:hAnsiTheme="majorEastAsia" w:cs="仿宋_GB2312"/>
          <w:b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（二）仍在隔离治疗期的新冠肺炎确诊病例、疑似病例或无症状感染者，以及集中隔离期未满的密切接触者，不得参加</w:t>
      </w:r>
      <w:r w:rsidR="002F084D">
        <w:rPr>
          <w:rFonts w:asciiTheme="majorEastAsia" w:eastAsiaTheme="majorEastAsia" w:hAnsiTheme="majorEastAsia" w:cs="仿宋_GB2312" w:hint="eastAsia"/>
          <w:bCs/>
          <w:sz w:val="28"/>
          <w:szCs w:val="28"/>
        </w:rPr>
        <w:t>考试</w:t>
      </w: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="563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（三）入场检测时“健康码”为绿码但体温37.3℃以上，或考试中发现相关症状的，经现场医务人员检测排查，视隔离或就诊的不同处置，确定禁止考试、隔离考试，或是终止考试。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/>
          <w:b/>
          <w:sz w:val="28"/>
          <w:szCs w:val="28"/>
        </w:rPr>
      </w:pPr>
      <w:r w:rsidRPr="00123D89">
        <w:rPr>
          <w:rFonts w:asciiTheme="majorEastAsia" w:eastAsiaTheme="majorEastAsia" w:hAnsiTheme="majorEastAsia" w:hint="eastAsia"/>
          <w:sz w:val="28"/>
          <w:szCs w:val="28"/>
        </w:rPr>
        <w:t>三、做好个人相关准备工作</w:t>
      </w:r>
      <w:r w:rsidRPr="00123D89">
        <w:rPr>
          <w:rFonts w:asciiTheme="majorEastAsia" w:eastAsiaTheme="majorEastAsia" w:hAnsiTheme="majorEastAsia" w:hint="eastAsia"/>
          <w:b/>
          <w:sz w:val="28"/>
          <w:szCs w:val="28"/>
        </w:rPr>
        <w:tab/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（一）申领健康码。考生须在</w:t>
      </w:r>
      <w:r w:rsidR="002F084D">
        <w:rPr>
          <w:rFonts w:asciiTheme="majorEastAsia" w:eastAsiaTheme="majorEastAsia" w:hAnsiTheme="majorEastAsia" w:cs="仿宋_GB2312" w:hint="eastAsia"/>
          <w:bCs/>
          <w:sz w:val="28"/>
          <w:szCs w:val="28"/>
        </w:rPr>
        <w:t>考试</w:t>
      </w: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前14天（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10</w:t>
      </w: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月</w:t>
      </w:r>
      <w:r w:rsidR="00A464CD">
        <w:rPr>
          <w:rFonts w:asciiTheme="majorEastAsia" w:eastAsiaTheme="majorEastAsia" w:hAnsiTheme="majorEastAsia" w:cs="仿宋_GB2312" w:hint="eastAsia"/>
          <w:bCs/>
          <w:sz w:val="28"/>
          <w:szCs w:val="28"/>
        </w:rPr>
        <w:t>17</w:t>
      </w: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日前）申领浙江“健康码”。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1.已注册“浙里办”APP或支付宝账号的用户，按照提示填写健康信息并作出承诺后，即可领取浙江健康码。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lastRenderedPageBreak/>
        <w:t>3.自境外入浙（返浙）人员，通过“浙里办”APP首页-“健康码专区”-“国际健康码申领”，输入手机号、验证码后即可领取国际健康码。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如有疑问，可拨打咨询电话：区号+12345。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二）健康状况申报和诚信承诺。考生打印准考证时，应进行前14天内个人健康状况信息申报并填写承诺书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在打印准考证后至开考前，如果有旅居史、接触史、相关症状出现等变化的，须于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10</w:t>
      </w: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月</w:t>
      </w:r>
      <w:r w:rsidR="00BF7A0C">
        <w:rPr>
          <w:rFonts w:asciiTheme="majorEastAsia" w:eastAsiaTheme="majorEastAsia" w:hAnsiTheme="majorEastAsia" w:cs="仿宋_GB2312" w:hint="eastAsia"/>
          <w:bCs/>
          <w:sz w:val="28"/>
          <w:szCs w:val="28"/>
        </w:rPr>
        <w:t>30</w:t>
      </w: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日前登录系统进行个人健康状况信息更新申报。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（三）自备一次性医用外科口罩。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（四）提前做好出行安排。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1.考生应提前了解考点（学校）入口位置和前往线路（因防疫管理，考生无法进入考点熟悉考场）。</w:t>
      </w:r>
    </w:p>
    <w:p w:rsidR="00377217" w:rsidRPr="00123D89" w:rsidRDefault="00377217" w:rsidP="006E247C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2.考虑到防疫检测要求，请考生提前安排出行时间，在</w:t>
      </w:r>
      <w:r w:rsidR="00C70AA1">
        <w:rPr>
          <w:rFonts w:asciiTheme="majorEastAsia" w:eastAsiaTheme="majorEastAsia" w:hAnsiTheme="majorEastAsia" w:cs="仿宋_GB2312" w:hint="eastAsia"/>
          <w:bCs/>
          <w:sz w:val="28"/>
          <w:szCs w:val="28"/>
        </w:rPr>
        <w:t>面试通知书规定的时间前</w:t>
      </w: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到达考点，验证入场。逾期到场，耽误考试时间的，责任自负。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（五）在考点门口入场时，提前戴好口罩，打开手机上的“健康码”。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sz w:val="28"/>
          <w:szCs w:val="28"/>
        </w:rPr>
        <w:t>四、有关要求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lastRenderedPageBreak/>
        <w:t>（一）考生应按规定或监考人员的要求佩戴口罩，如有不戴后果自负。一是通过考点入口时、考试期间上厕所时应戴口罩。二是考试期间普通考场考生可自主决定戴口罩。三是在考试期间出现相关症状或在特殊考场考试的，须戴口罩。</w:t>
      </w:r>
    </w:p>
    <w:p w:rsidR="00377217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="仿宋_GB2312" w:eastAsia="仿宋_GB2312" w:hAnsi="仿宋_GB2312" w:cs="仿宋_GB2312"/>
          <w:bCs/>
          <w:sz w:val="32"/>
          <w:szCs w:val="32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p w:rsidR="00FA4A04" w:rsidRPr="00377217" w:rsidRDefault="00FA4A04"/>
    <w:sectPr w:rsidR="00FA4A04" w:rsidRPr="00377217" w:rsidSect="00FA4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4A1" w:rsidRDefault="007064A1" w:rsidP="001E1335">
      <w:r>
        <w:separator/>
      </w:r>
    </w:p>
  </w:endnote>
  <w:endnote w:type="continuationSeparator" w:id="1">
    <w:p w:rsidR="007064A1" w:rsidRDefault="007064A1" w:rsidP="001E1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4A1" w:rsidRDefault="007064A1" w:rsidP="001E1335">
      <w:r>
        <w:separator/>
      </w:r>
    </w:p>
  </w:footnote>
  <w:footnote w:type="continuationSeparator" w:id="1">
    <w:p w:rsidR="007064A1" w:rsidRDefault="007064A1" w:rsidP="001E1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217"/>
    <w:rsid w:val="0012119D"/>
    <w:rsid w:val="001E1335"/>
    <w:rsid w:val="002A21E7"/>
    <w:rsid w:val="002F084D"/>
    <w:rsid w:val="00377217"/>
    <w:rsid w:val="006E247C"/>
    <w:rsid w:val="006E7B89"/>
    <w:rsid w:val="007064A1"/>
    <w:rsid w:val="00730F91"/>
    <w:rsid w:val="009F2EEF"/>
    <w:rsid w:val="00A464CD"/>
    <w:rsid w:val="00AC266C"/>
    <w:rsid w:val="00BF7A0C"/>
    <w:rsid w:val="00C70AA1"/>
    <w:rsid w:val="00C95272"/>
    <w:rsid w:val="00EB6C46"/>
    <w:rsid w:val="00FA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33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33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263</Words>
  <Characters>1504</Characters>
  <Application>Microsoft Office Word</Application>
  <DocSecurity>0</DocSecurity>
  <Lines>12</Lines>
  <Paragraphs>3</Paragraphs>
  <ScaleCrop>false</ScaleCrop>
  <Company>China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2020-09-11T00:43:00Z</cp:lastPrinted>
  <dcterms:created xsi:type="dcterms:W3CDTF">2020-10-23T05:15:00Z</dcterms:created>
  <dcterms:modified xsi:type="dcterms:W3CDTF">2020-10-23T05:48:00Z</dcterms:modified>
</cp:coreProperties>
</file>