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938"/>
        <w:gridCol w:w="1846"/>
        <w:gridCol w:w="939"/>
        <w:gridCol w:w="549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lang w:val="en-US" w:eastAsia="zh-CN" w:bidi="ar"/>
              </w:rPr>
              <w:t>赤城县2020年公开招聘乡村医生岗位设置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注：岗位职位全乡统筹，根据行政村间隔距离远近和服务人口多少的实际情况，招聘后由卫生院确定安排具体行政村。</w:t>
            </w:r>
          </w:p>
        </w:tc>
      </w:tr>
      <w:tr>
        <w:tblPrEx>
          <w:shd w:val="clear"/>
        </w:tblPrEx>
        <w:trPr>
          <w:trHeight w:val="61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主管部门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单位性质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用人单位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岗位职位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县卫健局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村卫生室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白草中心卫生院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无常驻村医和超龄村医即将退出的行政村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赤城镇卫生室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无常驻村医和超龄村医即将退出的行政村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茨营子乡卫生院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无常驻村医和超龄村医即将退出的行政村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大海陀乡卫生院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无常驻村医和超龄村医即将退出的行政村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雕鹗中心卫生院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无常驻村医和超龄村医即将退出的行政村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东卯中心卫生院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无常驻村医和超龄村医即将退出的行政村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万泉寺卫生院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无常驻村医和超龄村医即将退出的行政村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青羊沟卫生院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无常驻村医和超龄村医即将退出的行政村</w:t>
            </w:r>
          </w:p>
        </w:tc>
      </w:tr>
      <w:tr>
        <w:trPr>
          <w:trHeight w:val="61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独石中心卫生院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无常驻村医和超龄村医即将退出的行政村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后城中心卫生院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无常驻村医和超龄村医即将退出的行政村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龙关镇卫生院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无常驻村医和超龄村医即将退出的行政村</w:t>
            </w:r>
          </w:p>
        </w:tc>
      </w:tr>
      <w:tr>
        <w:tblPrEx>
          <w:shd w:val="clear"/>
        </w:tblPrEx>
        <w:trPr>
          <w:trHeight w:val="61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龙门所镇卫生院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无常驻村医和超龄村医即将退出的行政村</w:t>
            </w:r>
          </w:p>
        </w:tc>
      </w:tr>
      <w:tr>
        <w:tblPrEx>
          <w:shd w:val="clear"/>
        </w:tblPrEx>
        <w:trPr>
          <w:trHeight w:val="61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马营乡卫生院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无常驻村医和超龄村医即将退出的行政村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炮梁乡卫生院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无常驻村医和超龄村医即将退出的行政村</w:t>
            </w:r>
          </w:p>
        </w:tc>
      </w:tr>
      <w:tr>
        <w:trPr>
          <w:trHeight w:val="61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三道川乡卫生院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无常驻村医和超龄村医即将退出的行政村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田家窑中心卫生院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无常驻村医和超龄村医即将退出的行政村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蔡庄子卫生院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无常驻村医和超龄村医即将退出的行政村</w:t>
            </w:r>
          </w:p>
        </w:tc>
      </w:tr>
      <w:tr>
        <w:tblPrEx>
          <w:shd w:val="clear"/>
        </w:tblPrEx>
        <w:trPr>
          <w:trHeight w:val="61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样田乡卫生院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无常驻村医和超龄村医即将退出的行政村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云州乡卫生院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无常驻村医和超龄村医即将退出的行政村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镇宁堡乡卫生院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无常驻村医和超龄村医即将退出的行政村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04D5D"/>
    <w:rsid w:val="10A40C64"/>
    <w:rsid w:val="5240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2020-10-21T04:06:00Z</dcterms:created>
  <dc:creator>ぺ灬cc果冻ル</dc:creator>
  <cp:lastModifiedBy>ぺ灬cc果冻ル</cp:lastModifiedBy>
  <dcterms:modified xsi:type="dcterms:W3CDTF">2020-10-21T04:10:21Z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