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1B" w:rsidRDefault="00D90C1B">
      <w:pPr>
        <w:rPr>
          <w:rStyle w:val="NormalCharacter"/>
          <w:sz w:val="28"/>
          <w:szCs w:val="28"/>
        </w:rPr>
      </w:pPr>
      <w:r>
        <w:rPr>
          <w:rStyle w:val="NormalCharacter"/>
          <w:rFonts w:eastAsia="仿宋_GB2312" w:hint="eastAsia"/>
          <w:sz w:val="32"/>
          <w:szCs w:val="32"/>
        </w:rPr>
        <w:t>附件</w:t>
      </w:r>
      <w:r>
        <w:rPr>
          <w:rStyle w:val="NormalCharacter"/>
          <w:rFonts w:eastAsia="仿宋_GB2312"/>
          <w:sz w:val="32"/>
          <w:szCs w:val="32"/>
        </w:rPr>
        <w:t>1</w:t>
      </w:r>
      <w:r>
        <w:rPr>
          <w:rStyle w:val="NormalCharacter"/>
          <w:rFonts w:eastAsia="仿宋_GB2312" w:hint="eastAsia"/>
          <w:sz w:val="32"/>
          <w:szCs w:val="32"/>
        </w:rPr>
        <w:t>：</w:t>
      </w:r>
    </w:p>
    <w:p w:rsidR="00D90C1B" w:rsidRDefault="00D90C1B">
      <w:pPr>
        <w:jc w:val="center"/>
        <w:rPr>
          <w:rStyle w:val="NormalCharacter"/>
          <w:rFonts w:eastAsia="仿宋_GB2312"/>
          <w:b/>
          <w:bCs/>
          <w:sz w:val="36"/>
          <w:szCs w:val="36"/>
        </w:rPr>
      </w:pPr>
      <w:r>
        <w:rPr>
          <w:rStyle w:val="NormalCharacter"/>
          <w:rFonts w:eastAsia="仿宋_GB2312" w:hint="eastAsia"/>
          <w:b/>
          <w:bCs/>
          <w:sz w:val="36"/>
          <w:szCs w:val="36"/>
        </w:rPr>
        <w:t>缙云县消防救援大队公开招聘专职消防员报名表</w:t>
      </w:r>
    </w:p>
    <w:p w:rsidR="00D90C1B" w:rsidRDefault="00D90C1B">
      <w:pPr>
        <w:rPr>
          <w:rStyle w:val="NormalCharacter"/>
          <w:rFonts w:eastAsia="仿宋_GB2312"/>
          <w:b/>
          <w:bCs/>
          <w:sz w:val="28"/>
          <w:szCs w:val="28"/>
        </w:rPr>
      </w:pPr>
      <w:r>
        <w:rPr>
          <w:rStyle w:val="NormalCharacter"/>
          <w:rFonts w:eastAsia="仿宋_GB2312" w:hint="eastAsia"/>
          <w:b/>
          <w:bCs/>
          <w:sz w:val="28"/>
          <w:szCs w:val="28"/>
        </w:rPr>
        <w:t>报考岗位：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974"/>
        <w:gridCol w:w="745"/>
        <w:gridCol w:w="410"/>
        <w:gridCol w:w="863"/>
        <w:gridCol w:w="1244"/>
        <w:gridCol w:w="873"/>
        <w:gridCol w:w="627"/>
        <w:gridCol w:w="1710"/>
        <w:gridCol w:w="1789"/>
      </w:tblGrid>
      <w:tr w:rsidR="00D90C1B" w:rsidRPr="000B75A8">
        <w:trPr>
          <w:trHeight w:val="865"/>
          <w:jc w:val="center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性别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出生年月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rFonts w:ascii="宋体"/>
                <w:color w:val="333333"/>
                <w:spacing w:val="8"/>
                <w:kern w:val="2"/>
                <w:sz w:val="25"/>
                <w:szCs w:val="25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近期免冠</w:t>
            </w:r>
          </w:p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一寸正照</w:t>
            </w:r>
          </w:p>
        </w:tc>
      </w:tr>
      <w:tr w:rsidR="00D90C1B" w:rsidRPr="000B75A8">
        <w:trPr>
          <w:trHeight w:val="1270"/>
          <w:jc w:val="center"/>
        </w:trPr>
        <w:tc>
          <w:tcPr>
            <w:tcW w:w="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rFonts w:ascii="宋体"/>
                <w:color w:val="333333"/>
                <w:spacing w:val="8"/>
                <w:kern w:val="2"/>
                <w:sz w:val="25"/>
                <w:szCs w:val="25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政治</w:t>
            </w:r>
          </w:p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面貌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入党（团）时间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8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sz w:val="24"/>
              </w:rPr>
            </w:pPr>
          </w:p>
        </w:tc>
      </w:tr>
      <w:tr w:rsidR="00D90C1B" w:rsidRPr="000B75A8">
        <w:trPr>
          <w:trHeight w:val="655"/>
          <w:jc w:val="center"/>
        </w:trPr>
        <w:tc>
          <w:tcPr>
            <w:tcW w:w="17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身份证号码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籍贯</w:t>
            </w: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sz w:val="24"/>
              </w:rPr>
            </w:pPr>
          </w:p>
        </w:tc>
      </w:tr>
      <w:tr w:rsidR="00D90C1B" w:rsidRPr="000B75A8">
        <w:trPr>
          <w:trHeight w:val="655"/>
          <w:jc w:val="center"/>
        </w:trPr>
        <w:tc>
          <w:tcPr>
            <w:tcW w:w="17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家庭住址</w:t>
            </w:r>
          </w:p>
        </w:tc>
        <w:tc>
          <w:tcPr>
            <w:tcW w:w="751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sz w:val="24"/>
              </w:rPr>
            </w:pPr>
          </w:p>
        </w:tc>
      </w:tr>
      <w:tr w:rsidR="00D90C1B" w:rsidRPr="000B75A8">
        <w:trPr>
          <w:trHeight w:val="655"/>
          <w:jc w:val="center"/>
        </w:trPr>
        <w:tc>
          <w:tcPr>
            <w:tcW w:w="17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文化程度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婚姻状况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联系电话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</w:tr>
      <w:tr w:rsidR="00D90C1B" w:rsidRPr="000B75A8">
        <w:trPr>
          <w:trHeight w:val="850"/>
          <w:jc w:val="center"/>
        </w:trPr>
        <w:tc>
          <w:tcPr>
            <w:tcW w:w="17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健康情况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特长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是否部队退伍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</w:tr>
      <w:tr w:rsidR="00D90C1B" w:rsidRPr="000B75A8">
        <w:trPr>
          <w:trHeight w:val="655"/>
          <w:jc w:val="center"/>
        </w:trPr>
        <w:tc>
          <w:tcPr>
            <w:tcW w:w="17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原工作单位</w:t>
            </w:r>
          </w:p>
        </w:tc>
        <w:tc>
          <w:tcPr>
            <w:tcW w:w="401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rFonts w:ascii="宋体"/>
                <w:color w:val="333333"/>
                <w:spacing w:val="8"/>
                <w:kern w:val="2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rFonts w:ascii="宋体"/>
                <w:color w:val="333333"/>
                <w:spacing w:val="8"/>
                <w:kern w:val="2"/>
                <w:sz w:val="25"/>
                <w:szCs w:val="25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持证情况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</w:tr>
      <w:tr w:rsidR="00D90C1B" w:rsidRPr="000B75A8">
        <w:trPr>
          <w:trHeight w:val="1935"/>
          <w:jc w:val="center"/>
        </w:trPr>
        <w:tc>
          <w:tcPr>
            <w:tcW w:w="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个人</w:t>
            </w:r>
          </w:p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工作</w:t>
            </w:r>
          </w:p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简历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（注：个人简历包括教育经历和工作经历，教育经历从高中起）</w:t>
            </w:r>
          </w:p>
        </w:tc>
      </w:tr>
      <w:tr w:rsidR="00D90C1B" w:rsidRPr="000B75A8">
        <w:trPr>
          <w:trHeight w:val="1472"/>
          <w:jc w:val="center"/>
        </w:trPr>
        <w:tc>
          <w:tcPr>
            <w:tcW w:w="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主要家庭成员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sz w:val="25"/>
                <w:szCs w:val="25"/>
              </w:rPr>
              <w:t>（注：如父母、兄弟姐妹、配偶、子女）</w:t>
            </w:r>
          </w:p>
        </w:tc>
      </w:tr>
      <w:tr w:rsidR="00D90C1B" w:rsidRPr="000B75A8">
        <w:trPr>
          <w:trHeight w:val="1008"/>
          <w:jc w:val="center"/>
        </w:trPr>
        <w:tc>
          <w:tcPr>
            <w:tcW w:w="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奖惩情况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spacing w:line="500" w:lineRule="exact"/>
              <w:jc w:val="center"/>
              <w:textAlignment w:val="auto"/>
              <w:rPr>
                <w:rStyle w:val="NormalCharacter"/>
                <w:rFonts w:ascii="Arial" w:eastAsia="Times New Roman" w:hAnsi="Arial"/>
                <w:color w:val="333333"/>
                <w:spacing w:val="8"/>
                <w:sz w:val="25"/>
                <w:szCs w:val="25"/>
              </w:rPr>
            </w:pPr>
          </w:p>
        </w:tc>
      </w:tr>
      <w:tr w:rsidR="00D90C1B" w:rsidRPr="000B75A8">
        <w:trPr>
          <w:trHeight w:val="920"/>
          <w:jc w:val="center"/>
        </w:trPr>
        <w:tc>
          <w:tcPr>
            <w:tcW w:w="923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pStyle w:val="HtmlNormal"/>
              <w:spacing w:before="0" w:after="0" w:line="500" w:lineRule="exact"/>
              <w:jc w:val="center"/>
              <w:textAlignment w:val="auto"/>
              <w:rPr>
                <w:rStyle w:val="NormalCharacter"/>
                <w:kern w:val="2"/>
              </w:rPr>
            </w:pP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本人声明：上述填写内容真实完整，如有不实，本人愿承担一切法律责任。</w:t>
            </w:r>
            <w:r w:rsidRPr="000B75A8">
              <w:rPr>
                <w:rStyle w:val="NormalCharacter"/>
                <w:rFonts w:ascii="宋体" w:hAnsi="宋体"/>
                <w:color w:val="333333"/>
                <w:spacing w:val="8"/>
                <w:kern w:val="2"/>
                <w:sz w:val="25"/>
                <w:szCs w:val="25"/>
              </w:rPr>
              <w:t xml:space="preserve">  </w:t>
            </w: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声明人（签名）：</w:t>
            </w:r>
            <w:r w:rsidRPr="000B75A8">
              <w:rPr>
                <w:rStyle w:val="NormalCharacter"/>
                <w:rFonts w:ascii="宋体"/>
                <w:color w:val="333333"/>
                <w:spacing w:val="8"/>
                <w:kern w:val="2"/>
                <w:sz w:val="25"/>
                <w:szCs w:val="25"/>
              </w:rPr>
              <w:t>  </w:t>
            </w:r>
            <w:r w:rsidRPr="000B75A8">
              <w:rPr>
                <w:rStyle w:val="NormalCharacter"/>
                <w:rFonts w:ascii="宋体" w:hAnsi="宋体"/>
                <w:color w:val="333333"/>
                <w:spacing w:val="8"/>
                <w:kern w:val="2"/>
                <w:sz w:val="25"/>
                <w:szCs w:val="25"/>
              </w:rPr>
              <w:t xml:space="preserve">           </w:t>
            </w: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年</w:t>
            </w:r>
            <w:r w:rsidRPr="000B75A8">
              <w:rPr>
                <w:rStyle w:val="NormalCharacter"/>
                <w:rFonts w:ascii="宋体"/>
                <w:color w:val="333333"/>
                <w:spacing w:val="8"/>
                <w:kern w:val="2"/>
                <w:sz w:val="25"/>
                <w:szCs w:val="25"/>
              </w:rPr>
              <w:t> </w:t>
            </w:r>
            <w:r w:rsidRPr="000B75A8">
              <w:rPr>
                <w:rStyle w:val="NormalCharacter"/>
                <w:rFonts w:ascii="宋体" w:hAnsi="宋体"/>
                <w:color w:val="333333"/>
                <w:spacing w:val="8"/>
                <w:kern w:val="2"/>
                <w:sz w:val="25"/>
                <w:szCs w:val="25"/>
              </w:rPr>
              <w:t xml:space="preserve"> </w:t>
            </w: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月</w:t>
            </w:r>
            <w:r w:rsidRPr="000B75A8">
              <w:rPr>
                <w:rStyle w:val="NormalCharacter"/>
                <w:rFonts w:ascii="宋体" w:hAnsi="宋体"/>
                <w:color w:val="333333"/>
                <w:spacing w:val="8"/>
                <w:kern w:val="2"/>
                <w:sz w:val="25"/>
                <w:szCs w:val="25"/>
              </w:rPr>
              <w:t xml:space="preserve">   </w:t>
            </w:r>
            <w:r w:rsidRPr="000B75A8">
              <w:rPr>
                <w:rStyle w:val="NormalCharacter"/>
                <w:rFonts w:ascii="宋体" w:hAnsi="宋体" w:hint="eastAsia"/>
                <w:color w:val="333333"/>
                <w:spacing w:val="8"/>
                <w:kern w:val="2"/>
                <w:sz w:val="25"/>
                <w:szCs w:val="25"/>
              </w:rPr>
              <w:t>日</w:t>
            </w:r>
          </w:p>
        </w:tc>
      </w:tr>
    </w:tbl>
    <w:p w:rsidR="00D90C1B" w:rsidRDefault="00D90C1B">
      <w:pPr>
        <w:rPr>
          <w:rStyle w:val="NormalCharacter"/>
          <w:rFonts w:eastAsia="仿宋_GB2312"/>
          <w:sz w:val="32"/>
          <w:szCs w:val="32"/>
        </w:rPr>
      </w:pPr>
    </w:p>
    <w:p w:rsidR="00D90C1B" w:rsidRDefault="00D90C1B">
      <w:pPr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 w:hint="eastAsia"/>
          <w:sz w:val="32"/>
          <w:szCs w:val="32"/>
        </w:rPr>
        <w:t>附件</w:t>
      </w:r>
      <w:r>
        <w:rPr>
          <w:rStyle w:val="NormalCharacter"/>
          <w:rFonts w:eastAsia="仿宋_GB2312"/>
          <w:sz w:val="32"/>
          <w:szCs w:val="32"/>
        </w:rPr>
        <w:t>2</w:t>
      </w:r>
      <w:r>
        <w:rPr>
          <w:rStyle w:val="NormalCharacter"/>
          <w:rFonts w:eastAsia="仿宋_GB2312" w:hint="eastAsia"/>
          <w:sz w:val="32"/>
          <w:szCs w:val="32"/>
        </w:rPr>
        <w:t>：</w:t>
      </w:r>
    </w:p>
    <w:p w:rsidR="00D90C1B" w:rsidRDefault="00D90C1B">
      <w:pPr>
        <w:spacing w:line="560" w:lineRule="exact"/>
        <w:ind w:firstLineChars="200" w:firstLine="643"/>
        <w:jc w:val="center"/>
        <w:rPr>
          <w:rStyle w:val="NormalCharacter"/>
          <w:rFonts w:eastAsia="仿宋"/>
          <w:b/>
          <w:bCs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b/>
          <w:bCs/>
          <w:color w:val="000000"/>
          <w:sz w:val="32"/>
          <w:szCs w:val="32"/>
        </w:rPr>
        <w:t>政府专职消防员招聘体能标准</w:t>
      </w:r>
    </w:p>
    <w:p w:rsidR="00D90C1B" w:rsidRDefault="00D90C1B">
      <w:pPr>
        <w:rPr>
          <w:rStyle w:val="NormalCharacter"/>
        </w:rPr>
      </w:pPr>
    </w:p>
    <w:p w:rsidR="00D90C1B" w:rsidRDefault="00D90C1B">
      <w:pPr>
        <w:rPr>
          <w:rStyle w:val="NormalCharacter"/>
        </w:rPr>
      </w:pPr>
    </w:p>
    <w:tbl>
      <w:tblPr>
        <w:tblW w:w="9029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080"/>
        <w:gridCol w:w="1680"/>
        <w:gridCol w:w="1365"/>
        <w:gridCol w:w="1289"/>
        <w:gridCol w:w="1200"/>
        <w:gridCol w:w="1186"/>
        <w:gridCol w:w="1229"/>
      </w:tblGrid>
      <w:tr w:rsidR="00D90C1B" w:rsidRPr="000B75A8">
        <w:trPr>
          <w:trHeight w:val="285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标准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</w:p>
        </w:tc>
      </w:tr>
      <w:tr w:rsidR="00D90C1B" w:rsidRPr="000B75A8">
        <w:trPr>
          <w:trHeight w:val="499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60</w:t>
            </w: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70</w:t>
            </w: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80</w:t>
            </w: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90</w:t>
            </w: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100</w:t>
            </w: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</w:tr>
      <w:tr w:rsidR="00D90C1B" w:rsidRPr="000B75A8">
        <w:trPr>
          <w:trHeight w:val="379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3000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米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16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′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3</w:t>
            </w:r>
            <w:r w:rsidRPr="000B75A8">
              <w:rPr>
                <w:rStyle w:val="NormalCharacter"/>
                <w:rFonts w:ascii="宋体"/>
                <w:color w:val="000000"/>
                <w:sz w:val="24"/>
              </w:rPr>
              <w:t>0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″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15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′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30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15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′</w:t>
            </w:r>
            <w:r w:rsidRPr="000B75A8">
              <w:rPr>
                <w:rStyle w:val="NormalCharacter"/>
                <w:rFonts w:ascii="宋体"/>
                <w:color w:val="000000"/>
                <w:sz w:val="24"/>
              </w:rPr>
              <w:t>00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″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14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′</w:t>
            </w:r>
            <w:r w:rsidRPr="000B75A8">
              <w:rPr>
                <w:rStyle w:val="NormalCharacter"/>
                <w:rFonts w:ascii="宋体"/>
                <w:color w:val="000000"/>
                <w:sz w:val="24"/>
              </w:rPr>
              <w:t>00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″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13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′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3</w:t>
            </w:r>
            <w:r w:rsidRPr="000B75A8">
              <w:rPr>
                <w:rStyle w:val="NormalCharacter"/>
                <w:rFonts w:ascii="宋体"/>
                <w:color w:val="000000"/>
                <w:sz w:val="24"/>
              </w:rPr>
              <w:t>0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″</w:t>
            </w:r>
          </w:p>
        </w:tc>
      </w:tr>
      <w:tr w:rsidR="00D90C1B" w:rsidRPr="000B75A8">
        <w:trPr>
          <w:trHeight w:val="42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100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米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16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″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50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16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″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15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″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50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15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″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14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″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50</w:t>
            </w:r>
          </w:p>
        </w:tc>
      </w:tr>
      <w:tr w:rsidR="00D90C1B" w:rsidRPr="000B75A8">
        <w:trPr>
          <w:trHeight w:val="60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单杠引体向上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3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个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7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个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9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个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11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个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13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个</w:t>
            </w:r>
          </w:p>
        </w:tc>
      </w:tr>
    </w:tbl>
    <w:p w:rsidR="00D90C1B" w:rsidRDefault="00D90C1B">
      <w:pPr>
        <w:rPr>
          <w:rStyle w:val="NormalCharacter"/>
        </w:rPr>
      </w:pPr>
    </w:p>
    <w:p w:rsidR="00D90C1B" w:rsidRDefault="00D90C1B">
      <w:pPr>
        <w:rPr>
          <w:rStyle w:val="NormalCharacter"/>
        </w:rPr>
      </w:pPr>
    </w:p>
    <w:p w:rsidR="00D90C1B" w:rsidRDefault="00D90C1B">
      <w:pPr>
        <w:spacing w:line="560" w:lineRule="exact"/>
        <w:ind w:firstLineChars="200" w:firstLine="643"/>
        <w:jc w:val="center"/>
        <w:rPr>
          <w:rStyle w:val="NormalCharacter"/>
          <w:rFonts w:eastAsia="仿宋"/>
          <w:b/>
          <w:bCs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b/>
          <w:bCs/>
          <w:color w:val="000000"/>
          <w:sz w:val="32"/>
          <w:szCs w:val="32"/>
        </w:rPr>
        <w:t>驾驶员岗位消防员招聘体能标准</w:t>
      </w:r>
    </w:p>
    <w:p w:rsidR="00D90C1B" w:rsidRDefault="00D90C1B">
      <w:pPr>
        <w:rPr>
          <w:rStyle w:val="NormalCharacter"/>
        </w:rPr>
      </w:pPr>
    </w:p>
    <w:p w:rsidR="00D90C1B" w:rsidRDefault="00D90C1B">
      <w:pPr>
        <w:rPr>
          <w:rStyle w:val="NormalCharacter"/>
        </w:rPr>
      </w:pPr>
    </w:p>
    <w:tbl>
      <w:tblPr>
        <w:tblW w:w="9029" w:type="dxa"/>
        <w:tblInd w:w="-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80"/>
        <w:gridCol w:w="1680"/>
        <w:gridCol w:w="1365"/>
        <w:gridCol w:w="1289"/>
        <w:gridCol w:w="1200"/>
        <w:gridCol w:w="1186"/>
        <w:gridCol w:w="1229"/>
      </w:tblGrid>
      <w:tr w:rsidR="00D90C1B" w:rsidRPr="000B75A8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标准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</w:p>
        </w:tc>
      </w:tr>
      <w:tr w:rsidR="00D90C1B" w:rsidRPr="000B75A8">
        <w:trPr>
          <w:trHeight w:val="499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60</w:t>
            </w: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70</w:t>
            </w: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80</w:t>
            </w: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90</w:t>
            </w: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b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100</w:t>
            </w:r>
            <w:r w:rsidRPr="000B75A8">
              <w:rPr>
                <w:rStyle w:val="NormalCharacter"/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</w:tr>
      <w:tr w:rsidR="00D90C1B" w:rsidRPr="000B75A8">
        <w:trPr>
          <w:trHeight w:val="379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3000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米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17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′</w:t>
            </w:r>
            <w:r w:rsidRPr="000B75A8">
              <w:rPr>
                <w:rStyle w:val="NormalCharacter"/>
                <w:rFonts w:ascii="宋体"/>
                <w:color w:val="000000"/>
                <w:sz w:val="24"/>
              </w:rPr>
              <w:t>00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″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16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′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30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16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′</w:t>
            </w:r>
            <w:r w:rsidRPr="000B75A8">
              <w:rPr>
                <w:rStyle w:val="NormalCharacter"/>
                <w:rFonts w:ascii="宋体"/>
                <w:color w:val="000000"/>
                <w:sz w:val="24"/>
              </w:rPr>
              <w:t>00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″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15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′</w:t>
            </w:r>
            <w:r w:rsidRPr="000B75A8">
              <w:rPr>
                <w:rStyle w:val="NormalCharacter"/>
                <w:rFonts w:ascii="宋体"/>
                <w:color w:val="000000"/>
                <w:sz w:val="24"/>
              </w:rPr>
              <w:t>00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″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14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′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3</w:t>
            </w:r>
            <w:r w:rsidRPr="000B75A8">
              <w:rPr>
                <w:rStyle w:val="NormalCharacter"/>
                <w:rFonts w:ascii="宋体"/>
                <w:color w:val="000000"/>
                <w:sz w:val="24"/>
              </w:rPr>
              <w:t>0</w:t>
            </w:r>
            <w:r w:rsidRPr="000B75A8">
              <w:rPr>
                <w:rStyle w:val="NormalCharacter"/>
                <w:rFonts w:ascii="宋体" w:hint="eastAsia"/>
                <w:color w:val="000000"/>
                <w:sz w:val="24"/>
              </w:rPr>
              <w:t>″</w:t>
            </w:r>
          </w:p>
        </w:tc>
      </w:tr>
      <w:tr w:rsidR="00D90C1B" w:rsidRPr="000B75A8">
        <w:trPr>
          <w:trHeight w:val="4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100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米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17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″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16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″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16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″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15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″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50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15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″</w:t>
            </w: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00</w:t>
            </w:r>
          </w:p>
        </w:tc>
      </w:tr>
      <w:tr w:rsidR="00D90C1B" w:rsidRPr="000B75A8">
        <w:trPr>
          <w:trHeight w:val="6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单杠引体向上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3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个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5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个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7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个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9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个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/>
                <w:color w:val="000000"/>
                <w:sz w:val="24"/>
              </w:rPr>
              <w:t>11</w:t>
            </w: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个</w:t>
            </w:r>
          </w:p>
        </w:tc>
      </w:tr>
      <w:tr w:rsidR="00D90C1B" w:rsidRPr="000B75A8">
        <w:trPr>
          <w:trHeight w:val="6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  <w:r w:rsidRPr="000B75A8">
              <w:rPr>
                <w:rStyle w:val="NormalCharacter"/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9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C1B" w:rsidRPr="000B75A8" w:rsidRDefault="00D90C1B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</w:p>
        </w:tc>
      </w:tr>
    </w:tbl>
    <w:p w:rsidR="00D90C1B" w:rsidRDefault="00D90C1B">
      <w:pPr>
        <w:rPr>
          <w:rStyle w:val="NormalCharacter"/>
        </w:rPr>
      </w:pPr>
    </w:p>
    <w:p w:rsidR="00D90C1B" w:rsidRDefault="00D90C1B">
      <w:pPr>
        <w:rPr>
          <w:rStyle w:val="NormalCharacter"/>
          <w:rFonts w:eastAsia="仿宋_GB2312"/>
          <w:sz w:val="32"/>
          <w:szCs w:val="32"/>
        </w:rPr>
      </w:pPr>
    </w:p>
    <w:p w:rsidR="00D90C1B" w:rsidRDefault="00D90C1B">
      <w:pPr>
        <w:rPr>
          <w:rStyle w:val="NormalCharacter"/>
          <w:rFonts w:eastAsia="仿宋_GB2312"/>
          <w:sz w:val="32"/>
          <w:szCs w:val="32"/>
        </w:rPr>
      </w:pPr>
    </w:p>
    <w:p w:rsidR="00D90C1B" w:rsidRDefault="00D90C1B">
      <w:pPr>
        <w:rPr>
          <w:rStyle w:val="NormalCharacter"/>
          <w:rFonts w:eastAsia="仿宋_GB2312"/>
          <w:sz w:val="32"/>
          <w:szCs w:val="32"/>
        </w:rPr>
      </w:pPr>
    </w:p>
    <w:p w:rsidR="00D90C1B" w:rsidRDefault="00D90C1B">
      <w:pPr>
        <w:rPr>
          <w:rStyle w:val="NormalCharacter"/>
          <w:rFonts w:eastAsia="仿宋_GB2312"/>
          <w:sz w:val="32"/>
          <w:szCs w:val="32"/>
        </w:rPr>
      </w:pPr>
    </w:p>
    <w:p w:rsidR="00D90C1B" w:rsidRDefault="00D90C1B">
      <w:pPr>
        <w:rPr>
          <w:rStyle w:val="NormalCharacter"/>
          <w:rFonts w:eastAsia="仿宋_GB2312"/>
          <w:sz w:val="32"/>
          <w:szCs w:val="32"/>
        </w:rPr>
      </w:pPr>
    </w:p>
    <w:p w:rsidR="00D90C1B" w:rsidRDefault="00D90C1B">
      <w:pPr>
        <w:rPr>
          <w:rStyle w:val="NormalCharacter"/>
          <w:rFonts w:eastAsia="仿宋_GB2312"/>
          <w:sz w:val="32"/>
          <w:szCs w:val="32"/>
        </w:rPr>
      </w:pPr>
    </w:p>
    <w:p w:rsidR="00D90C1B" w:rsidRDefault="00D90C1B">
      <w:pPr>
        <w:rPr>
          <w:rStyle w:val="NormalCharacter"/>
          <w:rFonts w:eastAsia="仿宋_GB2312"/>
          <w:sz w:val="32"/>
          <w:szCs w:val="32"/>
        </w:rPr>
      </w:pPr>
    </w:p>
    <w:p w:rsidR="00D90C1B" w:rsidRDefault="00D90C1B">
      <w:pPr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 w:hint="eastAsia"/>
          <w:sz w:val="32"/>
          <w:szCs w:val="32"/>
        </w:rPr>
        <w:t>附件</w:t>
      </w:r>
      <w:r>
        <w:rPr>
          <w:rStyle w:val="NormalCharacter"/>
          <w:rFonts w:eastAsia="仿宋_GB2312"/>
          <w:sz w:val="32"/>
          <w:szCs w:val="32"/>
        </w:rPr>
        <w:t>3</w:t>
      </w:r>
      <w:r>
        <w:rPr>
          <w:rStyle w:val="NormalCharacter"/>
          <w:rFonts w:eastAsia="仿宋_GB2312" w:hint="eastAsia"/>
          <w:sz w:val="32"/>
          <w:szCs w:val="32"/>
        </w:rPr>
        <w:t>：</w:t>
      </w:r>
    </w:p>
    <w:p w:rsidR="00D90C1B" w:rsidRDefault="00D90C1B">
      <w:pPr>
        <w:ind w:firstLineChars="400" w:firstLine="1280"/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 w:hint="eastAsia"/>
          <w:sz w:val="32"/>
          <w:szCs w:val="32"/>
        </w:rPr>
        <w:t>《中华人民共和国兵役法》应征公民体检标准</w:t>
      </w:r>
    </w:p>
    <w:p w:rsidR="00D90C1B" w:rsidRDefault="00D90C1B">
      <w:pPr>
        <w:ind w:firstLineChars="1000" w:firstLine="3300"/>
        <w:rPr>
          <w:rStyle w:val="NormalCharacter"/>
          <w:rFonts w:ascii="微软雅黑" w:eastAsia="微软雅黑" w:hAnsi="微软雅黑"/>
          <w:color w:val="000000"/>
          <w:sz w:val="33"/>
          <w:szCs w:val="33"/>
        </w:rPr>
      </w:pPr>
      <w:r>
        <w:rPr>
          <w:rStyle w:val="NormalCharacter"/>
          <w:rFonts w:ascii="微软雅黑" w:eastAsia="微软雅黑" w:hAnsi="微软雅黑" w:hint="eastAsia"/>
          <w:color w:val="000000"/>
          <w:sz w:val="33"/>
          <w:szCs w:val="33"/>
        </w:rPr>
        <w:t>第一章外科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第一条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男性身高</w:t>
      </w:r>
      <w:r>
        <w:rPr>
          <w:rStyle w:val="NormalCharacter"/>
          <w:rFonts w:ascii="Arial" w:hAnsi="Arial"/>
          <w:color w:val="333333"/>
          <w:sz w:val="21"/>
          <w:szCs w:val="21"/>
        </w:rPr>
        <w:t>160cm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以上，合格。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第二条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体重符合下列条件的，合格。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男性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不超过标准体重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标准体重</w:t>
      </w:r>
      <w:r>
        <w:rPr>
          <w:rStyle w:val="NormalCharacter"/>
          <w:rFonts w:ascii="Arial" w:hAnsi="Arial"/>
          <w:color w:val="333333"/>
          <w:sz w:val="21"/>
          <w:szCs w:val="21"/>
        </w:rPr>
        <w:t>kg=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身高</w:t>
      </w:r>
      <w:r>
        <w:rPr>
          <w:rStyle w:val="NormalCharacter"/>
          <w:rFonts w:ascii="Arial" w:hAnsi="Arial"/>
          <w:color w:val="333333"/>
          <w:sz w:val="21"/>
          <w:szCs w:val="21"/>
        </w:rPr>
        <w:t>cm-110)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的</w:t>
      </w:r>
      <w:r>
        <w:rPr>
          <w:rStyle w:val="NormalCharacter"/>
          <w:rFonts w:ascii="Arial" w:hAnsi="Arial"/>
          <w:color w:val="333333"/>
          <w:sz w:val="21"/>
          <w:szCs w:val="21"/>
        </w:rPr>
        <w:t>30%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，不低于标准体重的</w:t>
      </w:r>
      <w:r>
        <w:rPr>
          <w:rStyle w:val="NormalCharacter"/>
          <w:rFonts w:ascii="Arial" w:hAnsi="Arial"/>
          <w:color w:val="333333"/>
          <w:sz w:val="21"/>
          <w:szCs w:val="21"/>
        </w:rPr>
        <w:t>15%;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第三条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颅脑外伤，颅脑畸形，颅脑手术史，脑外伤后综合症，不合格。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rFonts w:ascii="Arial" w:hAnsi="Arial"/>
          <w:color w:val="333333"/>
          <w:sz w:val="21"/>
          <w:szCs w:val="21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第四条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颈部运动功能受限，斜颈，</w:t>
      </w:r>
      <w:r>
        <w:rPr>
          <w:rStyle w:val="NormalCharacter"/>
          <w:rFonts w:ascii="宋体" w:hAnsi="宋体" w:cs="宋体" w:hint="eastAsia"/>
          <w:color w:val="333333"/>
          <w:sz w:val="21"/>
          <w:szCs w:val="21"/>
        </w:rPr>
        <w:t>Ⅲ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度以上单纯性甲状腺肿，乳腺肿瘤，不合格。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第五条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骨、关节、滑囊疾病或损伤及其后遗症，骨、关节畸形，胸廓畸形，习惯性脱臼，颈、胸、腰椎骨折史，腰椎间盘突出，强直性脊柱炎，影响肢体功能的腱鞘疾病，不合格。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下列情况合格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可自行矫正的脊柱侧弯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四肢单纯性骨折，治愈</w:t>
      </w:r>
      <w:r>
        <w:rPr>
          <w:rStyle w:val="NormalCharacter"/>
          <w:rFonts w:ascii="Arial" w:hAnsi="Arial"/>
          <w:color w:val="333333"/>
          <w:sz w:val="21"/>
          <w:szCs w:val="21"/>
        </w:rPr>
        <w:t>1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年后，</w:t>
      </w:r>
      <w:r>
        <w:rPr>
          <w:rStyle w:val="NormalCharacter"/>
          <w:rFonts w:ascii="Arial" w:hAnsi="Arial"/>
          <w:color w:val="333333"/>
          <w:sz w:val="21"/>
          <w:szCs w:val="21"/>
        </w:rPr>
        <w:t>X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线片显示骨折线消失，复位良好，无功能障碍及后遗症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条件兵除外</w:t>
      </w:r>
      <w:r>
        <w:rPr>
          <w:rStyle w:val="NormalCharacter"/>
          <w:rFonts w:ascii="Arial" w:hAnsi="Arial"/>
          <w:color w:val="333333"/>
          <w:sz w:val="21"/>
          <w:szCs w:val="21"/>
        </w:rPr>
        <w:t>);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三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关节弹响排除骨关节疾病或损伤，不影响正常功能的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四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大骨节病仅指、趾关节稍粗大，无自觉症状，无功能障碍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仅陆勤人员</w:t>
      </w:r>
      <w:r>
        <w:rPr>
          <w:rStyle w:val="NormalCharacter"/>
          <w:rFonts w:ascii="Arial" w:hAnsi="Arial"/>
          <w:color w:val="333333"/>
          <w:sz w:val="21"/>
          <w:szCs w:val="21"/>
        </w:rPr>
        <w:t>);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五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轻度胸廓畸形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条件兵除外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第六条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肘关节过伸超过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15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度，肘关节外翻超过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20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度，或虽未超过前述规定但存在功能障碍，不合格。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第七条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下蹲不全，两下肢不等长超过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2cm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，膝内翻股骨内髁间距离和膝外翻胫骨内踝间距离超过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7cm(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条件兵超过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4cm)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，或虽未超过前述规定但步态异常，不合格。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轻度下蹲不全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膝后夹角</w:t>
      </w:r>
      <w:r>
        <w:rPr>
          <w:rStyle w:val="NormalCharacter"/>
          <w:rFonts w:ascii="Arial" w:hAnsi="Arial"/>
          <w:color w:val="333333"/>
          <w:sz w:val="21"/>
          <w:szCs w:val="21"/>
        </w:rPr>
        <w:t>≤45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度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，除条件兵外合格。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第八条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手指、足趾残缺或畸形，足底弓完全消失的扁平足，重度皲裂症，不合格。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第九条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恶性肿瘤，面颈部长径超过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1cm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的良性肿瘤、囊肿，其他部位长径超过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3cm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的良性肿瘤、囊肿，或虽未超出前述规定但影响功能和训练的，不合格。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第十条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瘢痕体质，面颈部长径超过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3cm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或影响功能的瘢痕，其他部位影响功能的瘢痕，不合格。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第十一条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面颈部文身，着军队制式体能训练服其他裸露部位长径超过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3cm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的文身，其他部位长径超过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10cm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的文身，男性文眉、文眼线、文唇，不合格。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第十二条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脉管炎，动脉瘤，中、重度下肢静脉曲张和精索静脉曲张，不合格。下肢静脉曲张，精索静脉曲张，条件兵不合格。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第十三条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胸、腹腔手术史，疝，脱肛，肛瘘，肛旁脓肿，重度陈旧性肛裂，环状痔，混合痔，不合格。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下列情况合格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阑尾炎手术后半年以上，无后遗症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腹股沟疝、股疝手术后</w:t>
      </w:r>
      <w:r>
        <w:rPr>
          <w:rStyle w:val="NormalCharacter"/>
          <w:rFonts w:ascii="Arial" w:hAnsi="Arial"/>
          <w:color w:val="333333"/>
          <w:sz w:val="21"/>
          <w:szCs w:val="21"/>
        </w:rPr>
        <w:t>1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年以上，无后遗症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三</w:t>
      </w:r>
      <w:r>
        <w:rPr>
          <w:rStyle w:val="NormalCharacter"/>
          <w:rFonts w:ascii="Arial" w:hAnsi="Arial"/>
          <w:color w:val="333333"/>
          <w:sz w:val="21"/>
          <w:szCs w:val="21"/>
        </w:rPr>
        <w:t>)2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个以下且长径均在</w:t>
      </w:r>
      <w:r>
        <w:rPr>
          <w:rStyle w:val="NormalCharacter"/>
          <w:rFonts w:ascii="Arial" w:hAnsi="Arial"/>
          <w:color w:val="333333"/>
          <w:sz w:val="21"/>
          <w:szCs w:val="21"/>
        </w:rPr>
        <w:t>0.8cm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以下的混合痔。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第十四条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泌尿生殖系统疾病或损伤及其后遗症，生殖器官畸形或发育不全，单睾，隐睾及其术后，不合格。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下列情况合格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无自觉症状的轻度非交通性精索鞘膜积液，不大于健侧睾丸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条件兵除外</w:t>
      </w:r>
      <w:r>
        <w:rPr>
          <w:rStyle w:val="NormalCharacter"/>
          <w:rFonts w:ascii="Arial" w:hAnsi="Arial"/>
          <w:color w:val="333333"/>
          <w:sz w:val="21"/>
          <w:szCs w:val="21"/>
        </w:rPr>
        <w:t>);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无自觉症状的睾丸鞘膜积液，包括睾丸在内不大于健侧睾丸</w:t>
      </w:r>
      <w:r>
        <w:rPr>
          <w:rStyle w:val="NormalCharacter"/>
          <w:rFonts w:ascii="Arial" w:hAnsi="Arial"/>
          <w:color w:val="333333"/>
          <w:sz w:val="21"/>
          <w:szCs w:val="21"/>
        </w:rPr>
        <w:t>1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倍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条件兵除外</w:t>
      </w:r>
      <w:r>
        <w:rPr>
          <w:rStyle w:val="NormalCharacter"/>
          <w:rFonts w:ascii="Arial" w:hAnsi="Arial"/>
          <w:color w:val="333333"/>
          <w:sz w:val="21"/>
          <w:szCs w:val="21"/>
        </w:rPr>
        <w:t>);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三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交通性鞘膜积液，手术后</w:t>
      </w:r>
      <w:r>
        <w:rPr>
          <w:rStyle w:val="NormalCharacter"/>
          <w:rFonts w:ascii="Arial" w:hAnsi="Arial"/>
          <w:color w:val="333333"/>
          <w:sz w:val="21"/>
          <w:szCs w:val="21"/>
        </w:rPr>
        <w:t>1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年以上无复发，无后遗症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四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无压痛、无自觉症状的精索、副睾小结节，数量在</w:t>
      </w:r>
      <w:r>
        <w:rPr>
          <w:rStyle w:val="NormalCharacter"/>
          <w:rFonts w:ascii="Arial" w:hAnsi="Arial"/>
          <w:color w:val="333333"/>
          <w:sz w:val="21"/>
          <w:szCs w:val="21"/>
        </w:rPr>
        <w:t>2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个以下且长径均在</w:t>
      </w:r>
      <w:r>
        <w:rPr>
          <w:rStyle w:val="NormalCharacter"/>
          <w:rFonts w:ascii="Arial" w:hAnsi="Arial"/>
          <w:color w:val="333333"/>
          <w:sz w:val="21"/>
          <w:szCs w:val="21"/>
        </w:rPr>
        <w:t>0.5cm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以下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五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包茎、包皮过长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条件兵除外</w:t>
      </w:r>
      <w:r>
        <w:rPr>
          <w:rStyle w:val="NormalCharacter"/>
          <w:rFonts w:ascii="Arial" w:hAnsi="Arial"/>
          <w:color w:val="333333"/>
          <w:sz w:val="21"/>
          <w:szCs w:val="21"/>
        </w:rPr>
        <w:t>);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六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轻度急性包皮炎、阴囊炎。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第十五条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重度腋臭，不合格。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第十六条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头癣，泛发性体癣，疥疮，慢性泛发性湿疹，慢性荨麻疹，泛发性神经性皮炎，银屑病，面颈部长径超过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1cm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的血管痣、色素痣、胎痣和白癜风，其他传染性或难以治愈的皮肤病，不合格。多发性毛囊炎，皮肤对刺激物过敏或有接触性皮炎史，手足部位近</w:t>
      </w:r>
      <w:r>
        <w:rPr>
          <w:rStyle w:val="NormalCharacter"/>
          <w:rFonts w:ascii="Arial" w:hAnsi="Arial"/>
          <w:color w:val="333333"/>
          <w:sz w:val="21"/>
          <w:szCs w:val="21"/>
        </w:rPr>
        <w:t>3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年连续发生冻疮，条件兵不合格。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下列情况合格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单发局限性神经性皮炎，长径在</w:t>
      </w:r>
      <w:r>
        <w:rPr>
          <w:rStyle w:val="NormalCharacter"/>
          <w:rFonts w:ascii="Arial" w:hAnsi="Arial"/>
          <w:color w:val="333333"/>
          <w:sz w:val="21"/>
          <w:szCs w:val="21"/>
        </w:rPr>
        <w:t>3cm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以下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股癣，手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足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癣，甲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指、趾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癣，躯干花斑癣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三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身体其他部位白癜风不超过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2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处，每处长径在</w:t>
      </w:r>
      <w:r>
        <w:rPr>
          <w:rStyle w:val="NormalCharacter"/>
          <w:rFonts w:ascii="Arial" w:hAnsi="Arial"/>
          <w:color w:val="333333"/>
          <w:sz w:val="21"/>
          <w:szCs w:val="21"/>
        </w:rPr>
        <w:t>3cm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以下。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rFonts w:ascii="Arial" w:hAnsi="Arial"/>
          <w:color w:val="333333"/>
          <w:sz w:val="21"/>
          <w:szCs w:val="21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第十七条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淋病，梅毒，软下疳，性病性淋巴肉芽肿，非淋菌性尿道炎，尖锐湿疣，生殖器疱疹，以及其他性传播疾病，不合格。</w:t>
      </w:r>
    </w:p>
    <w:p w:rsidR="00D90C1B" w:rsidRDefault="00D90C1B">
      <w:pPr>
        <w:pStyle w:val="HtmlNormal"/>
        <w:spacing w:before="0" w:after="226" w:line="360" w:lineRule="atLeast"/>
        <w:ind w:firstLineChars="1000" w:firstLine="3300"/>
        <w:jc w:val="both"/>
        <w:rPr>
          <w:rStyle w:val="NormalCharacter"/>
          <w:rFonts w:ascii="微软雅黑" w:eastAsia="微软雅黑" w:hAnsi="微软雅黑"/>
          <w:color w:val="000000"/>
          <w:sz w:val="33"/>
          <w:szCs w:val="33"/>
        </w:rPr>
      </w:pPr>
      <w:r>
        <w:rPr>
          <w:rStyle w:val="NormalCharacter"/>
          <w:rFonts w:ascii="微软雅黑" w:eastAsia="微软雅黑" w:hAnsi="微软雅黑" w:hint="eastAsia"/>
          <w:color w:val="000000"/>
          <w:sz w:val="33"/>
          <w:szCs w:val="33"/>
        </w:rPr>
        <w:t>第二章内科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第十八条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血压在下列范围，合格。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收缩压</w:t>
      </w:r>
      <w:r>
        <w:rPr>
          <w:rStyle w:val="NormalCharacter"/>
          <w:rFonts w:ascii="Arial" w:hAnsi="Arial"/>
          <w:color w:val="333333"/>
          <w:sz w:val="21"/>
          <w:szCs w:val="21"/>
        </w:rPr>
        <w:t>≥90 mmHg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</w:t>
      </w:r>
      <w:r>
        <w:rPr>
          <w:rStyle w:val="NormalCharacter"/>
          <w:rFonts w:ascii="Arial" w:hAnsi="Arial"/>
          <w:color w:val="333333"/>
          <w:sz w:val="21"/>
          <w:szCs w:val="21"/>
        </w:rPr>
        <w:t>&lt;140 mmHg;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舒张压</w:t>
      </w:r>
      <w:r>
        <w:rPr>
          <w:rStyle w:val="NormalCharacter"/>
          <w:rFonts w:ascii="Arial" w:hAnsi="Arial"/>
          <w:color w:val="333333"/>
          <w:sz w:val="21"/>
          <w:szCs w:val="21"/>
        </w:rPr>
        <w:t>≥60 mmHg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</w:t>
      </w:r>
      <w:r>
        <w:rPr>
          <w:rStyle w:val="NormalCharacter"/>
          <w:rFonts w:ascii="Arial" w:hAnsi="Arial"/>
          <w:color w:val="333333"/>
          <w:sz w:val="21"/>
          <w:szCs w:val="21"/>
        </w:rPr>
        <w:t>&lt;90 mmHg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第十九条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心率在下列范围，合格。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心率</w:t>
      </w:r>
      <w:r>
        <w:rPr>
          <w:rStyle w:val="NormalCharacter"/>
          <w:rFonts w:ascii="Arial" w:hAnsi="Arial"/>
          <w:color w:val="333333"/>
          <w:sz w:val="21"/>
          <w:szCs w:val="21"/>
        </w:rPr>
        <w:t>60~100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次</w:t>
      </w:r>
      <w:r>
        <w:rPr>
          <w:rStyle w:val="NormalCharacter"/>
          <w:rFonts w:ascii="Arial" w:hAnsi="Arial"/>
          <w:color w:val="333333"/>
          <w:sz w:val="21"/>
          <w:szCs w:val="21"/>
        </w:rPr>
        <w:t>/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分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心率</w:t>
      </w:r>
      <w:r>
        <w:rPr>
          <w:rStyle w:val="NormalCharacter"/>
          <w:rFonts w:ascii="Arial" w:hAnsi="Arial"/>
          <w:color w:val="333333"/>
          <w:sz w:val="21"/>
          <w:szCs w:val="21"/>
        </w:rPr>
        <w:t>50~59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次</w:t>
      </w:r>
      <w:r>
        <w:rPr>
          <w:rStyle w:val="NormalCharacter"/>
          <w:rFonts w:ascii="Arial" w:hAnsi="Arial"/>
          <w:color w:val="333333"/>
          <w:sz w:val="21"/>
          <w:szCs w:val="21"/>
        </w:rPr>
        <w:t>/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分或</w:t>
      </w:r>
      <w:r>
        <w:rPr>
          <w:rStyle w:val="NormalCharacter"/>
          <w:rFonts w:ascii="Arial" w:hAnsi="Arial"/>
          <w:color w:val="333333"/>
          <w:sz w:val="21"/>
          <w:szCs w:val="21"/>
        </w:rPr>
        <w:t>101~110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次</w:t>
      </w:r>
      <w:r>
        <w:rPr>
          <w:rStyle w:val="NormalCharacter"/>
          <w:rFonts w:ascii="Arial" w:hAnsi="Arial"/>
          <w:color w:val="333333"/>
          <w:sz w:val="21"/>
          <w:szCs w:val="21"/>
        </w:rPr>
        <w:t>/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分，经检查系生理性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条件兵除外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第二十条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高血压病，器质性心脏病，血管疾病，右位心脏，不合格。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下列情况合格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听诊发现心律不齐、心脏收缩期杂音的，经检查系生理性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条件兵除外</w:t>
      </w:r>
      <w:r>
        <w:rPr>
          <w:rStyle w:val="NormalCharacter"/>
          <w:rFonts w:ascii="Arial" w:hAnsi="Arial"/>
          <w:color w:val="333333"/>
          <w:sz w:val="21"/>
          <w:szCs w:val="21"/>
        </w:rPr>
        <w:t>);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直立性低血压、周围血管舒缩障碍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仅陆勤人员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第二十一条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慢性支气管炎，支气管扩张，支气管哮喘，肺大泡，气胸及气胸史，以及其他呼吸系统慢性疾病，不合格。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第二十二条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严重慢性胃、肠疾病，肝脏、胆囊、脾脏、胰腺疾病，内脏下垂，腹部包块，不合格。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下列情况合格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仰卧位，平静呼吸，在右锁骨中线肋缘下触及肝脏不超过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1.5cm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，剑突下不超过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3cm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，质软，边薄，平滑，无触痛、叩击痛，肝上界在正常范围，左肋缘下未触及脾脏，无贫血，营养状况良好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既往因患疟疾、血吸虫病、黑热病引起的脾脏肿大，现无自觉症状，无贫血，营养状况良好。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第二十三条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泌尿、血液、内分泌系统疾病，代谢性疾病，免疫性疾病，不合格。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第二十四条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下列情况合格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急性病毒性肝炎治愈后</w:t>
      </w:r>
      <w:r>
        <w:rPr>
          <w:rStyle w:val="NormalCharacter"/>
          <w:rFonts w:ascii="Arial" w:hAnsi="Arial"/>
          <w:color w:val="333333"/>
          <w:sz w:val="21"/>
          <w:szCs w:val="21"/>
        </w:rPr>
        <w:t>2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年以上未再复发，无症状和体征，实验室检查正常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原发性肺结核、继发性肺结核、结核性胸膜炎、肾结核、腹膜结核，临床治愈后</w:t>
      </w:r>
      <w:r>
        <w:rPr>
          <w:rStyle w:val="NormalCharacter"/>
          <w:rFonts w:ascii="Arial" w:hAnsi="Arial"/>
          <w:color w:val="333333"/>
          <w:sz w:val="21"/>
          <w:szCs w:val="21"/>
        </w:rPr>
        <w:t>3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年无复发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条件兵除外</w:t>
      </w:r>
      <w:r>
        <w:rPr>
          <w:rStyle w:val="NormalCharacter"/>
          <w:rFonts w:ascii="Arial" w:hAnsi="Arial"/>
          <w:color w:val="333333"/>
          <w:sz w:val="21"/>
          <w:szCs w:val="21"/>
        </w:rPr>
        <w:t>);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三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细菌性痢疾治愈</w:t>
      </w:r>
      <w:r>
        <w:rPr>
          <w:rStyle w:val="NormalCharacter"/>
          <w:rFonts w:ascii="Arial" w:hAnsi="Arial"/>
          <w:color w:val="333333"/>
          <w:sz w:val="21"/>
          <w:szCs w:val="21"/>
        </w:rPr>
        <w:t>1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年以上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四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疟疾、黑热病、血吸虫病、阿米巴性痢疾、钩端螺旋体病、流行性出血热、伤寒、副伤寒、布鲁氏菌病，治愈</w:t>
      </w:r>
      <w:r>
        <w:rPr>
          <w:rStyle w:val="NormalCharacter"/>
          <w:rFonts w:ascii="Arial" w:hAnsi="Arial"/>
          <w:color w:val="333333"/>
          <w:sz w:val="21"/>
          <w:szCs w:val="21"/>
        </w:rPr>
        <w:t>2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年以上，无后遗症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五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丝虫病治愈半年以上，无后遗症。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第二十五条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癫痫，以及其他神经系统疾病及后遗症，不合格。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第二十六条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精神分裂症，转换性障碍，分离性障碍，抑郁症，躁狂症，精神活性物质滥用和依赖，人格障碍，应激障碍，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睡眠障碍，进食障碍，精神发育迟滞，遗尿症，以及其他精神类疾病，不合格。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rFonts w:ascii="Arial" w:hAnsi="Arial"/>
          <w:color w:val="333333"/>
          <w:sz w:val="21"/>
          <w:szCs w:val="21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第二十七条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影响正常表达的口吃，不合格。</w:t>
      </w:r>
    </w:p>
    <w:p w:rsidR="00D90C1B" w:rsidRDefault="00D90C1B">
      <w:pPr>
        <w:pStyle w:val="HtmlNormal"/>
        <w:spacing w:before="0" w:after="226" w:line="360" w:lineRule="atLeast"/>
        <w:ind w:firstLineChars="900" w:firstLine="2970"/>
        <w:jc w:val="both"/>
        <w:rPr>
          <w:rStyle w:val="NormalCharacter"/>
          <w:rFonts w:ascii="微软雅黑" w:eastAsia="微软雅黑" w:hAnsi="微软雅黑"/>
          <w:color w:val="000000"/>
          <w:sz w:val="33"/>
          <w:szCs w:val="33"/>
        </w:rPr>
      </w:pPr>
      <w:r>
        <w:rPr>
          <w:rStyle w:val="NormalCharacter"/>
          <w:rFonts w:ascii="微软雅黑" w:eastAsia="微软雅黑" w:hAnsi="微软雅黑" w:hint="eastAsia"/>
          <w:color w:val="000000"/>
          <w:sz w:val="33"/>
          <w:szCs w:val="33"/>
        </w:rPr>
        <w:t>第三章耳鼻咽喉科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第二十八条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听力测定双侧耳语均低于</w:t>
      </w:r>
      <w:r>
        <w:rPr>
          <w:rStyle w:val="NormalCharacter"/>
          <w:rFonts w:ascii="Arial" w:hAnsi="Arial"/>
          <w:color w:val="333333"/>
          <w:sz w:val="21"/>
          <w:szCs w:val="21"/>
        </w:rPr>
        <w:t>5m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一侧耳语</w:t>
      </w:r>
      <w:r>
        <w:rPr>
          <w:rStyle w:val="NormalCharacter"/>
          <w:rFonts w:ascii="Arial" w:hAnsi="Arial"/>
          <w:color w:val="333333"/>
          <w:sz w:val="21"/>
          <w:szCs w:val="21"/>
        </w:rPr>
        <w:t>5m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、另一侧不低于</w:t>
      </w:r>
      <w:r>
        <w:rPr>
          <w:rStyle w:val="NormalCharacter"/>
          <w:rFonts w:ascii="Arial" w:hAnsi="Arial"/>
          <w:color w:val="333333"/>
          <w:sz w:val="21"/>
          <w:szCs w:val="21"/>
        </w:rPr>
        <w:t>3m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，陆勤人员合格。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第二十九条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眩晕病，不合格。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第三十条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耳廓明显畸形，外耳道闭锁，反复发炎的耳前瘘管，耳廓及外耳道湿疹，耳霉菌病，不合格。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轻度耳廓及外耳道湿疹，轻度耳霉菌病，陆勤人员合格。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第三十一条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鼓膜穿孔，化脓性中耳炎，乳突炎，以及其他难以治愈的耳病，不合格。鼓膜中度以上内陷，鼓膜瘢痕或钙化斑超过鼓膜的</w:t>
      </w:r>
      <w:r>
        <w:rPr>
          <w:rStyle w:val="NormalCharacter"/>
          <w:rFonts w:ascii="Arial" w:hAnsi="Arial"/>
          <w:color w:val="333333"/>
          <w:sz w:val="21"/>
          <w:szCs w:val="21"/>
        </w:rPr>
        <w:t>1/3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，咽鼓管通气功能、耳气压功能及鼓膜活动不良，咽鼓管咽口或周围淋巴样组织增生，条件兵不合格。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鼓膜内陷、粘连、萎缩、瘢痕、钙化斑，条件兵合格。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第三十二条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嗅觉丧失，不合格。嗅觉迟钝，条件兵不合格。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第三十三条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不影响副鼻窦引流的中鼻甲肥大，中鼻道有少量粘液脓性分泌物，轻度萎缩性鼻炎，陆勤人员合格。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rFonts w:ascii="Arial" w:hAnsi="Arial"/>
          <w:color w:val="333333"/>
          <w:sz w:val="21"/>
          <w:szCs w:val="21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第三十四条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超过</w:t>
      </w:r>
      <w:r>
        <w:rPr>
          <w:rStyle w:val="NormalCharacter"/>
          <w:rFonts w:ascii="宋体" w:hAnsi="宋体" w:cs="宋体" w:hint="eastAsia"/>
          <w:color w:val="333333"/>
          <w:sz w:val="21"/>
          <w:szCs w:val="21"/>
        </w:rPr>
        <w:t>Ⅱ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度肿大的慢性扁桃体炎，影响吞咽、发音功能难以治愈的咽、喉疾病，严重阻塞性睡眠呼吸暂停综合征，不合格。</w:t>
      </w:r>
    </w:p>
    <w:p w:rsidR="00D90C1B" w:rsidRDefault="00D90C1B">
      <w:pPr>
        <w:pStyle w:val="HtmlNormal"/>
        <w:spacing w:before="0" w:after="226" w:line="360" w:lineRule="atLeast"/>
        <w:ind w:firstLineChars="1000" w:firstLine="3300"/>
        <w:jc w:val="both"/>
        <w:rPr>
          <w:rStyle w:val="NormalCharacter"/>
          <w:rFonts w:ascii="微软雅黑" w:eastAsia="微软雅黑" w:hAnsi="微软雅黑"/>
          <w:color w:val="000000"/>
          <w:sz w:val="33"/>
          <w:szCs w:val="33"/>
        </w:rPr>
      </w:pPr>
      <w:r>
        <w:rPr>
          <w:rStyle w:val="NormalCharacter"/>
          <w:rFonts w:ascii="微软雅黑" w:eastAsia="微软雅黑" w:hAnsi="微软雅黑" w:hint="eastAsia"/>
          <w:color w:val="000000"/>
          <w:sz w:val="33"/>
          <w:szCs w:val="33"/>
        </w:rPr>
        <w:t>第四章眼科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第三十五条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右眼裸眼视力低于</w:t>
      </w:r>
      <w:r>
        <w:rPr>
          <w:rStyle w:val="NormalCharacter"/>
          <w:rFonts w:ascii="Arial" w:hAnsi="Arial"/>
          <w:color w:val="333333"/>
          <w:sz w:val="21"/>
          <w:szCs w:val="21"/>
        </w:rPr>
        <w:t>4.6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，左眼裸眼视力低于</w:t>
      </w:r>
      <w:r>
        <w:rPr>
          <w:rStyle w:val="NormalCharacter"/>
          <w:rFonts w:ascii="Arial" w:hAnsi="Arial"/>
          <w:color w:val="333333"/>
          <w:sz w:val="21"/>
          <w:szCs w:val="21"/>
        </w:rPr>
        <w:t>4.5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任何一眼裸眼视力低于</w:t>
      </w:r>
      <w:r>
        <w:rPr>
          <w:rStyle w:val="NormalCharacter"/>
          <w:rFonts w:ascii="Arial" w:hAnsi="Arial"/>
          <w:color w:val="333333"/>
          <w:sz w:val="21"/>
          <w:szCs w:val="21"/>
        </w:rPr>
        <w:t>4.8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，需进行矫正视力检查，任何一眼矫正视力低于</w:t>
      </w:r>
      <w:r>
        <w:rPr>
          <w:rStyle w:val="NormalCharacter"/>
          <w:rFonts w:ascii="Arial" w:hAnsi="Arial"/>
          <w:color w:val="333333"/>
          <w:sz w:val="21"/>
          <w:szCs w:val="21"/>
        </w:rPr>
        <w:t>4.8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或矫正度数超过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600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度，不合格。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屈光不正经准分子激光手术后半年以上，无并发症，任何一眼裸眼视力达到</w:t>
      </w:r>
      <w:r>
        <w:rPr>
          <w:rStyle w:val="NormalCharacter"/>
          <w:rFonts w:ascii="Arial" w:hAnsi="Arial"/>
          <w:color w:val="333333"/>
          <w:sz w:val="21"/>
          <w:szCs w:val="21"/>
        </w:rPr>
        <w:t>4.8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，眼底检查正常，除条件兵外合格。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第三十六条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色弱，色盲，不合格。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能够识别红、绿、黄、蓝、紫各单色者，陆勤人员合格。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第三十七条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影响眼功能的眼睑、睑缘、结膜、泪器疾病，不合格。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伸入角膜不超过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2mm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的假性翼状胬肉，陆勤人员合格。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第三十八条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眼球突出，眼球震颤，眼肌疾病，不合格。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15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度以内的共同性内、外斜视，陆勤人员合格。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第三十九条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角膜、巩膜、虹膜睫状体疾病，瞳孔变形、运动障碍，不合格。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不影响视力的角膜云翳，合格。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第四十条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晶状体、玻璃体、视网膜、脉络膜、视神经疾病，以及青光眼，不合格。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rFonts w:ascii="Arial" w:hAnsi="Arial"/>
          <w:color w:val="333333"/>
          <w:sz w:val="21"/>
          <w:szCs w:val="21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先天性少数散在的晶状体小混浊点，合格。</w:t>
      </w:r>
    </w:p>
    <w:p w:rsidR="00D90C1B" w:rsidRDefault="00D90C1B">
      <w:pPr>
        <w:pStyle w:val="HtmlNormal"/>
        <w:spacing w:before="0" w:after="226" w:line="360" w:lineRule="atLeast"/>
        <w:ind w:firstLineChars="900" w:firstLine="2970"/>
        <w:jc w:val="both"/>
        <w:rPr>
          <w:rStyle w:val="NormalCharacter"/>
          <w:rFonts w:ascii="微软雅黑" w:eastAsia="微软雅黑" w:hAnsi="微软雅黑"/>
          <w:color w:val="000000"/>
          <w:sz w:val="33"/>
          <w:szCs w:val="33"/>
        </w:rPr>
      </w:pPr>
      <w:r>
        <w:rPr>
          <w:rStyle w:val="NormalCharacter"/>
          <w:rFonts w:ascii="微软雅黑" w:eastAsia="微软雅黑" w:hAnsi="微软雅黑" w:hint="eastAsia"/>
          <w:color w:val="000000"/>
          <w:sz w:val="33"/>
          <w:szCs w:val="33"/>
        </w:rPr>
        <w:t>第五章口腔科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第四十一条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深度龋齿超过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3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个，缺齿超过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2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个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经正畸治疗拔除、牙列整齐的除外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，全口义齿及复杂的可摘局部义齿，重度牙周炎，影响咀嚼及发音功能的口腔疾病，颞颌关节疾病，唇、腭裂及唇裂术后明显瘢痕，不合格。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经治疗、修复后功能良好的龋齿、缺齿，合格。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第四十二条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中度以上氟斑牙及牙釉质发育不全，切牙、尖牙、双尖牙明显缺损或缺失，超牙合超过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0.5cm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，开牙合超过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0.3cm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，上下颌牙咬合到对侧牙龈的深覆牙合，反牙合，牙列不齐，重度牙龈炎，中度牙周炎，条件兵不合格。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下列情况合格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上下颌左右尖牙、双尖牙咬合相距</w:t>
      </w:r>
      <w:r>
        <w:rPr>
          <w:rStyle w:val="NormalCharacter"/>
          <w:rFonts w:ascii="Arial" w:hAnsi="Arial"/>
          <w:color w:val="333333"/>
          <w:sz w:val="21"/>
          <w:szCs w:val="21"/>
        </w:rPr>
        <w:t>0.3cm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以内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切牙缺失</w:t>
      </w:r>
      <w:r>
        <w:rPr>
          <w:rStyle w:val="NormalCharacter"/>
          <w:rFonts w:ascii="Arial" w:hAnsi="Arial"/>
          <w:color w:val="333333"/>
          <w:sz w:val="21"/>
          <w:szCs w:val="21"/>
        </w:rPr>
        <w:t>1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个，经固定义齿修复后功能良好，或牙列无间隙，替代牙功能良好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三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不影响咬合的个别切牙牙列不齐或重叠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四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不影响咬合的个别切牙轻度反牙合，无其他体征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五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错牙合畸形经正畸治疗后功能良好。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rFonts w:ascii="Arial" w:hAnsi="Arial"/>
          <w:color w:val="333333"/>
          <w:sz w:val="21"/>
          <w:szCs w:val="21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第四十三条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慢性腮腺炎，腮腺囊肿，口腔肿瘤，不合格。</w:t>
      </w:r>
    </w:p>
    <w:p w:rsidR="00D90C1B" w:rsidRDefault="00D90C1B">
      <w:pPr>
        <w:pStyle w:val="HtmlNormal"/>
        <w:spacing w:before="0" w:after="226" w:line="360" w:lineRule="atLeast"/>
        <w:ind w:firstLineChars="900" w:firstLine="2970"/>
        <w:jc w:val="both"/>
        <w:rPr>
          <w:rStyle w:val="NormalCharacter"/>
          <w:rFonts w:ascii="微软雅黑" w:eastAsia="微软雅黑" w:hAnsi="微软雅黑"/>
          <w:color w:val="000000"/>
          <w:sz w:val="33"/>
          <w:szCs w:val="33"/>
        </w:rPr>
      </w:pPr>
      <w:r>
        <w:rPr>
          <w:rStyle w:val="NormalCharacter"/>
          <w:rFonts w:ascii="微软雅黑" w:eastAsia="微软雅黑" w:hAnsi="微软雅黑" w:hint="eastAsia"/>
          <w:color w:val="000000"/>
          <w:sz w:val="33"/>
          <w:szCs w:val="33"/>
        </w:rPr>
        <w:t>第六章辅助检查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第四十九条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血细胞分析结果在下列范围，合格。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血红蛋白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男性</w:t>
      </w:r>
      <w:r>
        <w:rPr>
          <w:rStyle w:val="NormalCharacter"/>
          <w:rFonts w:ascii="Arial" w:hAnsi="Arial"/>
          <w:color w:val="333333"/>
          <w:sz w:val="21"/>
          <w:szCs w:val="21"/>
        </w:rPr>
        <w:t>130~175g/L;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红细胞计数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男性</w:t>
      </w:r>
      <w:r>
        <w:rPr>
          <w:rStyle w:val="NormalCharacter"/>
          <w:rFonts w:ascii="Arial" w:hAnsi="Arial"/>
          <w:color w:val="333333"/>
          <w:sz w:val="21"/>
          <w:szCs w:val="21"/>
        </w:rPr>
        <w:t>4.3~5.8×1012/L;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三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白细胞计数</w:t>
      </w:r>
      <w:r>
        <w:rPr>
          <w:rStyle w:val="NormalCharacter"/>
          <w:rFonts w:ascii="Arial" w:hAnsi="Arial"/>
          <w:color w:val="333333"/>
          <w:sz w:val="21"/>
          <w:szCs w:val="21"/>
        </w:rPr>
        <w:t>:3.5~9.5×109/L;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四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中性粒细胞百分数</w:t>
      </w:r>
      <w:r>
        <w:rPr>
          <w:rStyle w:val="NormalCharacter"/>
          <w:rFonts w:ascii="Arial" w:hAnsi="Arial"/>
          <w:color w:val="333333"/>
          <w:sz w:val="21"/>
          <w:szCs w:val="21"/>
        </w:rPr>
        <w:t>:40%~75%;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五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淋巴细胞百分数</w:t>
      </w:r>
      <w:r>
        <w:rPr>
          <w:rStyle w:val="NormalCharacter"/>
          <w:rFonts w:ascii="Arial" w:hAnsi="Arial"/>
          <w:color w:val="333333"/>
          <w:sz w:val="21"/>
          <w:szCs w:val="21"/>
        </w:rPr>
        <w:t>:20%~50%;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六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血小板计数</w:t>
      </w:r>
      <w:r>
        <w:rPr>
          <w:rStyle w:val="NormalCharacter"/>
          <w:rFonts w:ascii="Arial" w:hAnsi="Arial"/>
          <w:color w:val="333333"/>
          <w:sz w:val="21"/>
          <w:szCs w:val="21"/>
        </w:rPr>
        <w:t>:125~350×109/L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第五十条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血生化分析结果在下列范围，合格。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血清丙氨酸氨基转移酶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男性</w:t>
      </w:r>
      <w:r>
        <w:rPr>
          <w:rStyle w:val="NormalCharacter"/>
          <w:rFonts w:ascii="Arial" w:hAnsi="Arial"/>
          <w:color w:val="333333"/>
          <w:sz w:val="21"/>
          <w:szCs w:val="21"/>
        </w:rPr>
        <w:t>9~50 U/L;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血清丙氨酸氨基转移酶，男性</w:t>
      </w:r>
      <w:r>
        <w:rPr>
          <w:rStyle w:val="NormalCharacter"/>
          <w:rFonts w:ascii="Arial" w:hAnsi="Arial"/>
          <w:color w:val="333333"/>
          <w:sz w:val="21"/>
          <w:szCs w:val="21"/>
        </w:rPr>
        <w:t>&gt;50 U/L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、</w:t>
      </w:r>
      <w:r>
        <w:rPr>
          <w:rStyle w:val="NormalCharacter"/>
          <w:rFonts w:ascii="Arial" w:hAnsi="Arial"/>
          <w:color w:val="333333"/>
          <w:sz w:val="21"/>
          <w:szCs w:val="21"/>
        </w:rPr>
        <w:t>≤60 U/L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，应当结合临床物理检查，在排除疾病的情况下，视为合格，但须从严掌握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血清肌酐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酶法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男性</w:t>
      </w:r>
      <w:r>
        <w:rPr>
          <w:rStyle w:val="NormalCharacter"/>
          <w:rFonts w:ascii="Arial" w:hAnsi="Arial"/>
          <w:color w:val="333333"/>
          <w:sz w:val="21"/>
          <w:szCs w:val="21"/>
        </w:rPr>
        <w:t>59~104μmol/L;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苦味酸速率法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男性</w:t>
      </w:r>
      <w:r>
        <w:rPr>
          <w:rStyle w:val="NormalCharacter"/>
          <w:rFonts w:ascii="Arial" w:hAnsi="Arial"/>
          <w:color w:val="333333"/>
          <w:sz w:val="21"/>
          <w:szCs w:val="21"/>
        </w:rPr>
        <w:t>62~115μmol/L;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苦味酸去蛋白终点法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男性</w:t>
      </w:r>
      <w:r>
        <w:rPr>
          <w:rStyle w:val="NormalCharacter"/>
          <w:rFonts w:ascii="Arial" w:hAnsi="Arial"/>
          <w:color w:val="333333"/>
          <w:sz w:val="21"/>
          <w:szCs w:val="21"/>
        </w:rPr>
        <w:t>44~133μmol/L;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三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血清尿素</w:t>
      </w:r>
      <w:r>
        <w:rPr>
          <w:rStyle w:val="NormalCharacter"/>
          <w:rFonts w:ascii="Arial" w:hAnsi="Arial"/>
          <w:color w:val="333333"/>
          <w:sz w:val="21"/>
          <w:szCs w:val="21"/>
        </w:rPr>
        <w:t>:2.9~8.2 mmol/L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第五十一条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乙型肝炎表面抗原检测阳性，艾滋病病毒</w:t>
      </w:r>
      <w:r>
        <w:rPr>
          <w:rStyle w:val="NormalCharacter"/>
          <w:rFonts w:ascii="Arial" w:hAnsi="Arial"/>
          <w:color w:val="333333"/>
          <w:sz w:val="21"/>
          <w:szCs w:val="21"/>
        </w:rPr>
        <w:t>(HIV1+2)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抗体检测阳性，不合格。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第五十二条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尿常规检查结果在下列范围，合格。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尿蛋白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阴性至微量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尿酮体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阴性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三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尿糖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阴性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四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胆红素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阴性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五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尿胆原</w:t>
      </w:r>
      <w:r>
        <w:rPr>
          <w:rStyle w:val="NormalCharacter"/>
          <w:rFonts w:ascii="Arial" w:hAnsi="Arial"/>
          <w:color w:val="333333"/>
          <w:sz w:val="21"/>
          <w:szCs w:val="21"/>
        </w:rPr>
        <w:t>:0.1~1.0 Eμ/dl(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弱阳性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第五十三条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尿液离心沉淀标本镜检结果在下列范围，合格。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红细胞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男性</w:t>
      </w:r>
      <w:r>
        <w:rPr>
          <w:rStyle w:val="NormalCharacter"/>
          <w:rFonts w:ascii="Arial" w:hAnsi="Arial"/>
          <w:color w:val="333333"/>
          <w:sz w:val="21"/>
          <w:szCs w:val="21"/>
        </w:rPr>
        <w:t>0~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偶见</w:t>
      </w:r>
      <w:r>
        <w:rPr>
          <w:rStyle w:val="NormalCharacter"/>
          <w:rFonts w:ascii="Arial" w:hAnsi="Arial"/>
          <w:color w:val="333333"/>
          <w:sz w:val="21"/>
          <w:szCs w:val="21"/>
        </w:rPr>
        <w:t>/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高倍镜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白细胞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男性</w:t>
      </w:r>
      <w:r>
        <w:rPr>
          <w:rStyle w:val="NormalCharacter"/>
          <w:rFonts w:ascii="Arial" w:hAnsi="Arial"/>
          <w:color w:val="333333"/>
          <w:sz w:val="21"/>
          <w:szCs w:val="21"/>
        </w:rPr>
        <w:t>0~3/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高倍镜，不超过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6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个</w:t>
      </w:r>
      <w:r>
        <w:rPr>
          <w:rStyle w:val="NormalCharacter"/>
          <w:rFonts w:ascii="Arial" w:hAnsi="Arial"/>
          <w:color w:val="333333"/>
          <w:sz w:val="21"/>
          <w:szCs w:val="21"/>
        </w:rPr>
        <w:t>/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高倍镜应结合外生殖器检查排除疾病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三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管型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无或偶见透明管型，无其他管型。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第五十四条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尿液毒品检测阳性，不合格。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第五十五条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尿液妊娠试验阴性，合格。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尿液妊娠试验阳性、但血清妊娠试验阴性，合格。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第五十六条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大便常规检查结果在下列范围，合格。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外观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黄软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镜检</w:t>
      </w:r>
      <w:r>
        <w:rPr>
          <w:rStyle w:val="NormalCharacter"/>
          <w:rFonts w:ascii="Arial" w:hAnsi="Arial"/>
          <w:color w:val="333333"/>
          <w:sz w:val="21"/>
          <w:szCs w:val="21"/>
        </w:rPr>
        <w:t>: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红、白细胞各</w:t>
      </w:r>
      <w:r>
        <w:rPr>
          <w:rStyle w:val="NormalCharacter"/>
          <w:rFonts w:ascii="Arial" w:hAnsi="Arial"/>
          <w:color w:val="333333"/>
          <w:sz w:val="21"/>
          <w:szCs w:val="21"/>
        </w:rPr>
        <w:t>0~2/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高倍镜，无钩虫、鞭虫、绦虫、血吸虫、肝吸虫、姜片虫卵及肠道原虫。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大便常规检查，在地方性寄生虫病和血吸虫病流行地区为必检项目，其他地区根据需要进行检查。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第五十七条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胸部</w:t>
      </w:r>
      <w:r>
        <w:rPr>
          <w:rStyle w:val="NormalCharacter"/>
          <w:rFonts w:ascii="Arial" w:hAnsi="Arial"/>
          <w:color w:val="333333"/>
          <w:sz w:val="21"/>
          <w:szCs w:val="21"/>
        </w:rPr>
        <w:t>X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射线检查结果在下列范围内，合格。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胸部</w:t>
      </w:r>
      <w:r>
        <w:rPr>
          <w:rStyle w:val="NormalCharacter"/>
          <w:rFonts w:ascii="Arial" w:hAnsi="Arial"/>
          <w:color w:val="333333"/>
          <w:sz w:val="21"/>
          <w:szCs w:val="21"/>
        </w:rPr>
        <w:t>X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射线检查未见异常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孤立散在的钙化点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直径不超过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0.5cm)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，双肺野不超过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3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个，密度高，边缘清晰，周围无浸润现象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条件兵除外</w:t>
      </w:r>
      <w:r>
        <w:rPr>
          <w:rStyle w:val="NormalCharacter"/>
          <w:rFonts w:ascii="Arial" w:hAnsi="Arial"/>
          <w:color w:val="333333"/>
          <w:sz w:val="21"/>
          <w:szCs w:val="21"/>
        </w:rPr>
        <w:t>);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三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肺纹理轻度增强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无呼吸道病史，无自觉症状</w:t>
      </w:r>
      <w:r>
        <w:rPr>
          <w:rStyle w:val="NormalCharacter"/>
          <w:rFonts w:ascii="Arial" w:hAnsi="Arial"/>
          <w:color w:val="333333"/>
          <w:sz w:val="21"/>
          <w:szCs w:val="21"/>
        </w:rPr>
        <w:t>);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四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一侧肋膈角轻度变钝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无心、肺、胸疾病史，无自觉症状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第五十八条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心电图检查结果在下列范围内，合格。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正常心电图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大致正常心电图。大致正常心电图范围按有关规定执行。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第五十九条</w:t>
      </w:r>
      <w:r>
        <w:rPr>
          <w:rStyle w:val="NormalCharacter"/>
          <w:rFonts w:ascii="Arial" w:hAnsi="Arial"/>
          <w:color w:val="333333"/>
          <w:sz w:val="21"/>
          <w:szCs w:val="21"/>
        </w:rPr>
        <w:t xml:space="preserve"> 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腹部超声检查发现恶性征象、病理性脾肿大、胰腺病变、肝肾弥漫性实质损害、肾盂积水、结石、内脏反位、单肾以及其他病变和异常的，不合格。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 w:hint="eastAsia"/>
          <w:color w:val="333333"/>
          <w:sz w:val="21"/>
          <w:szCs w:val="21"/>
        </w:rPr>
        <w:t>下列情况合格</w:t>
      </w: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第四至十款，条件兵除外</w:t>
      </w:r>
      <w:r>
        <w:rPr>
          <w:rStyle w:val="NormalCharacter"/>
          <w:rFonts w:ascii="Arial" w:hAnsi="Arial"/>
          <w:color w:val="333333"/>
          <w:sz w:val="21"/>
          <w:szCs w:val="21"/>
        </w:rPr>
        <w:t>):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一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肝、胆、胰、脾、双肾未见明显异常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二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轻、中度脂肪肝且肝功能正常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三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胆囊息肉样病变，数量</w:t>
      </w:r>
      <w:r>
        <w:rPr>
          <w:rStyle w:val="NormalCharacter"/>
          <w:rFonts w:ascii="Arial" w:hAnsi="Arial"/>
          <w:color w:val="333333"/>
          <w:sz w:val="21"/>
          <w:szCs w:val="21"/>
        </w:rPr>
        <w:t>3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个以下且长径均在</w:t>
      </w:r>
      <w:r>
        <w:rPr>
          <w:rStyle w:val="NormalCharacter"/>
          <w:rFonts w:ascii="Arial" w:hAnsi="Arial"/>
          <w:color w:val="333333"/>
          <w:sz w:val="21"/>
          <w:szCs w:val="21"/>
        </w:rPr>
        <w:t>0.5cm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以下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四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肝肾囊肿和血管瘤单脏器数量</w:t>
      </w:r>
      <w:r>
        <w:rPr>
          <w:rStyle w:val="NormalCharacter"/>
          <w:rFonts w:ascii="Arial" w:hAnsi="Arial"/>
          <w:color w:val="333333"/>
          <w:sz w:val="21"/>
          <w:szCs w:val="21"/>
        </w:rPr>
        <w:t>3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个以下且长径均在</w:t>
      </w:r>
      <w:r>
        <w:rPr>
          <w:rStyle w:val="NormalCharacter"/>
          <w:rFonts w:ascii="Arial" w:hAnsi="Arial"/>
          <w:color w:val="333333"/>
          <w:sz w:val="21"/>
          <w:szCs w:val="21"/>
        </w:rPr>
        <w:t>1cm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以下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五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单发肝肾囊肿和血管瘤长径</w:t>
      </w:r>
      <w:r>
        <w:rPr>
          <w:rStyle w:val="NormalCharacter"/>
          <w:rFonts w:ascii="Arial" w:hAnsi="Arial"/>
          <w:color w:val="333333"/>
          <w:sz w:val="21"/>
          <w:szCs w:val="21"/>
        </w:rPr>
        <w:t>3cm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以下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六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肝、脾内钙化灶数量</w:t>
      </w:r>
      <w:r>
        <w:rPr>
          <w:rStyle w:val="NormalCharacter"/>
          <w:rFonts w:ascii="Arial" w:hAnsi="Arial"/>
          <w:color w:val="333333"/>
          <w:sz w:val="21"/>
          <w:szCs w:val="21"/>
        </w:rPr>
        <w:t>3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个以下且长径均在</w:t>
      </w:r>
      <w:r>
        <w:rPr>
          <w:rStyle w:val="NormalCharacter"/>
          <w:rFonts w:ascii="Arial" w:hAnsi="Arial"/>
          <w:color w:val="333333"/>
          <w:sz w:val="21"/>
          <w:szCs w:val="21"/>
        </w:rPr>
        <w:t>1cm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以下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七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双肾实质钙化灶数量</w:t>
      </w:r>
      <w:r>
        <w:rPr>
          <w:rStyle w:val="NormalCharacter"/>
          <w:rFonts w:ascii="Arial" w:hAnsi="Arial"/>
          <w:color w:val="333333"/>
          <w:sz w:val="21"/>
          <w:szCs w:val="21"/>
        </w:rPr>
        <w:t>3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个以下且长径</w:t>
      </w:r>
      <w:r>
        <w:rPr>
          <w:rStyle w:val="NormalCharacter"/>
          <w:rFonts w:ascii="Arial" w:hAnsi="Arial"/>
          <w:color w:val="333333"/>
          <w:sz w:val="21"/>
          <w:szCs w:val="21"/>
        </w:rPr>
        <w:t>1cm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以下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八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双肾错构瘤数量</w:t>
      </w:r>
      <w:r>
        <w:rPr>
          <w:rStyle w:val="NormalCharacter"/>
          <w:rFonts w:ascii="Arial" w:hAnsi="Arial"/>
          <w:color w:val="333333"/>
          <w:sz w:val="21"/>
          <w:szCs w:val="21"/>
        </w:rPr>
        <w:t>2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个以下且长径均在</w:t>
      </w:r>
      <w:r>
        <w:rPr>
          <w:rStyle w:val="NormalCharacter"/>
          <w:rFonts w:ascii="Arial" w:hAnsi="Arial"/>
          <w:color w:val="333333"/>
          <w:sz w:val="21"/>
          <w:szCs w:val="21"/>
        </w:rPr>
        <w:t>1cm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以下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九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肾盂宽不超过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1.5cm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，输尿管不增宽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</w:p>
    <w:p w:rsidR="00D90C1B" w:rsidRDefault="00D90C1B">
      <w:pPr>
        <w:pStyle w:val="HtmlNormal"/>
        <w:spacing w:before="0" w:after="226" w:line="360" w:lineRule="atLeast"/>
        <w:ind w:firstLine="420"/>
        <w:jc w:val="both"/>
        <w:rPr>
          <w:rStyle w:val="NormalCharacter"/>
          <w:color w:val="333333"/>
        </w:rPr>
      </w:pPr>
      <w:r>
        <w:rPr>
          <w:rStyle w:val="NormalCharacter"/>
          <w:rFonts w:ascii="Arial" w:hAnsi="Arial"/>
          <w:color w:val="333333"/>
          <w:sz w:val="21"/>
          <w:szCs w:val="21"/>
        </w:rPr>
        <w:t>(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十</w:t>
      </w:r>
      <w:r>
        <w:rPr>
          <w:rStyle w:val="NormalCharacter"/>
          <w:rFonts w:ascii="Arial" w:hAnsi="Arial"/>
          <w:color w:val="333333"/>
          <w:sz w:val="21"/>
          <w:szCs w:val="21"/>
        </w:rPr>
        <w:t>)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脾脏长径</w:t>
      </w:r>
      <w:r>
        <w:rPr>
          <w:rStyle w:val="NormalCharacter"/>
          <w:rFonts w:ascii="Arial" w:hAnsi="Arial"/>
          <w:color w:val="333333"/>
          <w:sz w:val="21"/>
          <w:szCs w:val="21"/>
        </w:rPr>
        <w:t>10cm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以下，厚度</w:t>
      </w:r>
      <w:r>
        <w:rPr>
          <w:rStyle w:val="NormalCharacter"/>
          <w:rFonts w:ascii="Arial" w:hAnsi="Arial"/>
          <w:color w:val="333333"/>
          <w:sz w:val="21"/>
          <w:szCs w:val="21"/>
        </w:rPr>
        <w:t>4.5cm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以下</w:t>
      </w:r>
      <w:r>
        <w:rPr>
          <w:rStyle w:val="NormalCharacter"/>
          <w:rFonts w:ascii="Arial" w:hAnsi="Arial"/>
          <w:color w:val="333333"/>
          <w:sz w:val="21"/>
          <w:szCs w:val="21"/>
        </w:rPr>
        <w:t>;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脾脏长径超过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10cm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或厚径超过</w:t>
      </w:r>
      <w:r>
        <w:rPr>
          <w:rStyle w:val="NormalCharacter"/>
          <w:rFonts w:ascii="Arial" w:hAnsi="Arial"/>
          <w:color w:val="333333"/>
          <w:sz w:val="21"/>
          <w:szCs w:val="21"/>
        </w:rPr>
        <w:t>4.5cm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，但脾面积测量</w:t>
      </w:r>
      <w:r>
        <w:rPr>
          <w:rStyle w:val="NormalCharacter"/>
          <w:rFonts w:ascii="Arial" w:hAnsi="Arial"/>
          <w:color w:val="333333"/>
          <w:sz w:val="21"/>
          <w:szCs w:val="21"/>
        </w:rPr>
        <w:t>(0.8×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长径</w:t>
      </w:r>
      <w:r>
        <w:rPr>
          <w:rStyle w:val="NormalCharacter"/>
          <w:rFonts w:ascii="Arial" w:hAnsi="Arial"/>
          <w:color w:val="333333"/>
          <w:sz w:val="21"/>
          <w:szCs w:val="21"/>
        </w:rPr>
        <w:t>×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厚径</w:t>
      </w:r>
      <w:r>
        <w:rPr>
          <w:rStyle w:val="NormalCharacter"/>
          <w:rFonts w:ascii="Arial" w:hAnsi="Arial"/>
          <w:color w:val="333333"/>
          <w:sz w:val="21"/>
          <w:szCs w:val="21"/>
        </w:rPr>
        <w:t>)38cm2</w:t>
      </w:r>
      <w:r>
        <w:rPr>
          <w:rStyle w:val="NormalCharacter"/>
          <w:rFonts w:ascii="Arial" w:hAnsi="Arial" w:hint="eastAsia"/>
          <w:color w:val="333333"/>
          <w:sz w:val="21"/>
          <w:szCs w:val="21"/>
        </w:rPr>
        <w:t>以下，排除器质性病变。</w:t>
      </w:r>
    </w:p>
    <w:p w:rsidR="00D90C1B" w:rsidRDefault="00D90C1B">
      <w:pPr>
        <w:rPr>
          <w:rStyle w:val="NormalCharacter"/>
        </w:rPr>
      </w:pPr>
    </w:p>
    <w:sectPr w:rsidR="00D90C1B" w:rsidSect="00562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C1B" w:rsidRDefault="00D90C1B" w:rsidP="005625BA">
      <w:r>
        <w:separator/>
      </w:r>
    </w:p>
  </w:endnote>
  <w:endnote w:type="continuationSeparator" w:id="0">
    <w:p w:rsidR="00D90C1B" w:rsidRDefault="00D90C1B" w:rsidP="0056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1B" w:rsidRDefault="00D90C1B">
    <w:pPr>
      <w:pStyle w:val="Footer"/>
      <w:framePr w:wrap="around" w:hAnchor="text" w:xAlign="right" w:y="1"/>
      <w:rPr>
        <w:rStyle w:val="PageNumber"/>
      </w:rPr>
    </w:pPr>
  </w:p>
  <w:p w:rsidR="00D90C1B" w:rsidRDefault="00D90C1B">
    <w:pPr>
      <w:pStyle w:val="Footer"/>
      <w:ind w:right="360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1B" w:rsidRDefault="00D90C1B">
    <w:pPr>
      <w:pStyle w:val="Footer"/>
      <w:framePr w:wrap="around" w:hAnchor="text" w:x="10441" w:y="5"/>
      <w:rPr>
        <w:rStyle w:val="PageNumber"/>
      </w:rPr>
    </w:pPr>
  </w:p>
  <w:p w:rsidR="00D90C1B" w:rsidRDefault="00D90C1B">
    <w:pPr>
      <w:pStyle w:val="Footer"/>
      <w:ind w:right="360"/>
      <w:rPr>
        <w:rStyle w:val="NormalCharact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1B" w:rsidRDefault="00D90C1B">
    <w:pPr>
      <w:pStyle w:val="Footer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C1B" w:rsidRDefault="00D90C1B" w:rsidP="005625BA">
      <w:r>
        <w:separator/>
      </w:r>
    </w:p>
  </w:footnote>
  <w:footnote w:type="continuationSeparator" w:id="0">
    <w:p w:rsidR="00D90C1B" w:rsidRDefault="00D90C1B" w:rsidP="00562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1B" w:rsidRDefault="00D90C1B">
    <w:pPr>
      <w:pStyle w:val="Header"/>
      <w:rPr>
        <w:rStyle w:val="NormalCharacte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1B" w:rsidRDefault="00D90C1B">
    <w:pPr>
      <w:pStyle w:val="Header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1B" w:rsidRDefault="00D90C1B">
    <w:pPr>
      <w:pStyle w:val="Header"/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5BA"/>
    <w:rsid w:val="000B75A8"/>
    <w:rsid w:val="005625BA"/>
    <w:rsid w:val="007C74CF"/>
    <w:rsid w:val="00BB4A30"/>
    <w:rsid w:val="00D90C1B"/>
    <w:rsid w:val="00EC5514"/>
    <w:rsid w:val="023A694D"/>
    <w:rsid w:val="029C2124"/>
    <w:rsid w:val="03C6365A"/>
    <w:rsid w:val="09807974"/>
    <w:rsid w:val="0C707B8B"/>
    <w:rsid w:val="0D3779DA"/>
    <w:rsid w:val="0DF33173"/>
    <w:rsid w:val="0EF522BB"/>
    <w:rsid w:val="0F1169C0"/>
    <w:rsid w:val="10DB6ED4"/>
    <w:rsid w:val="115442B1"/>
    <w:rsid w:val="11B22499"/>
    <w:rsid w:val="161D1513"/>
    <w:rsid w:val="17372B89"/>
    <w:rsid w:val="17CA09F6"/>
    <w:rsid w:val="1B8A61C2"/>
    <w:rsid w:val="1CB4259B"/>
    <w:rsid w:val="1DBA2F42"/>
    <w:rsid w:val="1F2A21F1"/>
    <w:rsid w:val="234779A3"/>
    <w:rsid w:val="24630F9A"/>
    <w:rsid w:val="26725D95"/>
    <w:rsid w:val="2B230411"/>
    <w:rsid w:val="2EDA2B16"/>
    <w:rsid w:val="2F7E3CA6"/>
    <w:rsid w:val="304D0775"/>
    <w:rsid w:val="35364464"/>
    <w:rsid w:val="39CE4C4F"/>
    <w:rsid w:val="3A67581A"/>
    <w:rsid w:val="3B7E5FAC"/>
    <w:rsid w:val="3BB33966"/>
    <w:rsid w:val="3CC81F43"/>
    <w:rsid w:val="3D8E1A21"/>
    <w:rsid w:val="3DAA7BD3"/>
    <w:rsid w:val="3E3A44BB"/>
    <w:rsid w:val="3EE151E9"/>
    <w:rsid w:val="3EFA02E0"/>
    <w:rsid w:val="42981468"/>
    <w:rsid w:val="4529705D"/>
    <w:rsid w:val="454A5DEC"/>
    <w:rsid w:val="47986DC0"/>
    <w:rsid w:val="4E28056E"/>
    <w:rsid w:val="4EBB2B3D"/>
    <w:rsid w:val="4F037142"/>
    <w:rsid w:val="533F5D9D"/>
    <w:rsid w:val="5382003A"/>
    <w:rsid w:val="548A3B40"/>
    <w:rsid w:val="56180DA8"/>
    <w:rsid w:val="590B65C4"/>
    <w:rsid w:val="597B0750"/>
    <w:rsid w:val="59AC1628"/>
    <w:rsid w:val="59B25FD2"/>
    <w:rsid w:val="59E94C30"/>
    <w:rsid w:val="5C71761F"/>
    <w:rsid w:val="5E997527"/>
    <w:rsid w:val="5F3E53CB"/>
    <w:rsid w:val="60E03BFE"/>
    <w:rsid w:val="638F2E0C"/>
    <w:rsid w:val="63B67A7C"/>
    <w:rsid w:val="66C640FC"/>
    <w:rsid w:val="67F32658"/>
    <w:rsid w:val="6A1C5F4C"/>
    <w:rsid w:val="6F1B1A47"/>
    <w:rsid w:val="705553EF"/>
    <w:rsid w:val="75A07BE3"/>
    <w:rsid w:val="78C70ACD"/>
    <w:rsid w:val="7C793D82"/>
    <w:rsid w:val="7C7A01E3"/>
    <w:rsid w:val="7CDF468B"/>
    <w:rsid w:val="7E55319C"/>
    <w:rsid w:val="7F65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BA"/>
    <w:pPr>
      <w:jc w:val="both"/>
      <w:textAlignment w:val="baseline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2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NormalCharacter"/>
    <w:link w:val="Footer"/>
    <w:uiPriority w:val="99"/>
    <w:semiHidden/>
    <w:locked/>
    <w:rsid w:val="005625B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25B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NormalCharacter"/>
    <w:link w:val="Header"/>
    <w:uiPriority w:val="99"/>
    <w:semiHidden/>
    <w:locked/>
    <w:rsid w:val="005625B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625B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NormalCharacter"/>
    <w:uiPriority w:val="99"/>
    <w:rsid w:val="005625BA"/>
    <w:rPr>
      <w:rFonts w:cs="Times New Roman"/>
      <w:color w:val="0000FF"/>
      <w:u w:val="single"/>
    </w:rPr>
  </w:style>
  <w:style w:type="character" w:customStyle="1" w:styleId="NormalCharacter">
    <w:name w:val="NormalCharacter"/>
    <w:uiPriority w:val="99"/>
    <w:rsid w:val="005625BA"/>
  </w:style>
  <w:style w:type="paragraph" w:customStyle="1" w:styleId="Heading2">
    <w:name w:val="Heading2"/>
    <w:basedOn w:val="Normal"/>
    <w:next w:val="Normal"/>
    <w:uiPriority w:val="99"/>
    <w:rsid w:val="005625BA"/>
    <w:pPr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table" w:customStyle="1" w:styleId="TableNormal0">
    <w:name w:val="TableNormal"/>
    <w:uiPriority w:val="99"/>
    <w:rsid w:val="005625B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uiPriority w:val="99"/>
    <w:rsid w:val="005625BA"/>
    <w:rPr>
      <w:rFonts w:cs="Times New Roman"/>
    </w:rPr>
  </w:style>
  <w:style w:type="paragraph" w:customStyle="1" w:styleId="HtmlNormal">
    <w:name w:val="HtmlNormal"/>
    <w:basedOn w:val="Normal"/>
    <w:uiPriority w:val="99"/>
    <w:rsid w:val="005625B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11</Pages>
  <Words>891</Words>
  <Characters>5082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2020-10-16T07:16:00Z</cp:lastPrinted>
  <dcterms:created xsi:type="dcterms:W3CDTF">2020-10-09T02:26:00Z</dcterms:created>
  <dcterms:modified xsi:type="dcterms:W3CDTF">2020-10-20T08:09:00Z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