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/>
        </w:rPr>
        <w:t xml:space="preserve">                                                          报名序号：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历下区退役军人事务局公开招聘退役军人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专职联络员报名登记表</w:t>
      </w:r>
    </w:p>
    <w:tbl>
      <w:tblPr>
        <w:tblStyle w:val="2"/>
        <w:tblpPr w:leftFromText="180" w:rightFromText="180" w:vertAnchor="text" w:horzAnchor="page" w:tblpX="1273" w:tblpY="435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155"/>
        <w:gridCol w:w="1191"/>
        <w:gridCol w:w="1212"/>
        <w:gridCol w:w="1503"/>
        <w:gridCol w:w="1365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2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12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365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2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12" w:type="dxa"/>
            <w:noWrap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noWrap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noWrap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2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4080" w:type="dxa"/>
            <w:gridSpan w:val="3"/>
            <w:noWrap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noWrap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25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7021" w:type="dxa"/>
            <w:gridSpan w:val="5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 月毕业于               院校            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5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7021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5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021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2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8176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2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8176" w:type="dxa"/>
            <w:gridSpan w:val="6"/>
            <w:noWrap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142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个人简历</w:t>
            </w:r>
          </w:p>
        </w:tc>
        <w:tc>
          <w:tcPr>
            <w:tcW w:w="8176" w:type="dxa"/>
            <w:gridSpan w:val="6"/>
            <w:noWrap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</w:trPr>
        <w:tc>
          <w:tcPr>
            <w:tcW w:w="1421" w:type="dxa"/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及其主要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8176" w:type="dxa"/>
            <w:gridSpan w:val="6"/>
            <w:noWrap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2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176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752A1"/>
    <w:rsid w:val="65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2020-10-21T07:05:00Z</dcterms:created>
  <dc:creator>Administrator</dc:creator>
  <cp:lastModifiedBy>WPS_1485056124</cp:lastModifiedBy>
  <dcterms:modified xsi:type="dcterms:W3CDTF">2020-10-21T07:07:32Z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