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auto"/>
        <w:spacing w:before="0" w:beforeLines="0" w:beforeAutospacing="0" w:after="0" w:afterLines="0" w:afterAutospacing="0" w:line="450" w:lineRule="atLeast"/>
        <w:jc w:val="center"/>
        <w:textAlignment w:val="baseline"/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2020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年天津市津南医院招聘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编制外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合同制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 xml:space="preserve">        </w:t>
      </w:r>
    </w:p>
    <w:p>
      <w:r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 xml:space="preserve">            </w:t>
      </w:r>
      <w:r>
        <w:rPr>
          <w:rStyle w:val="5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考试疫情防控考生须知</w:t>
      </w:r>
    </w:p>
    <w:p>
      <w:pPr>
        <w:pStyle w:val="2"/>
        <w:shd w:val="clear" w:color="auto" w:fill="auto"/>
        <w:spacing w:before="0" w:beforeLines="0" w:beforeAutospacing="0" w:after="0" w:afterLines="0" w:afterAutospacing="0" w:line="450" w:lineRule="atLeast"/>
        <w:ind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根据国家和我市新冠肺炎疫情防控的工作要求，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天津市津南医院招聘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编制外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合同制工作人员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考试将严格落实各项疫情防控举措，所有考生均需符合疫情防控的健康要求，方可参加考试。现将有关事项提示如下，请广大考生遵照执行：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2020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年天津市津南医院招聘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编制外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合同制工作人员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笔试定于2020年11月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日（星期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eastAsia="zh-CN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）举行，具体考试地点、时间详见《笔试准考证》。参加笔试时，必须同时携带准考证和有效期内的身份证，缺少任一证件的报考人员不得参加笔试。参加笔试的考生必须在考前30分钟进入考场，考生入场须进行两次体温检测，请考生预留充足的入场时间，以免耽误考试。笔试开考30分钟后，不得进入考场。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2020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年天津市津南医院招聘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编制外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合同制工作人员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面试拟定于2020年1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eastAsia="zh-CN"/>
        </w:rPr>
        <w:t>上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旬举行，具体考试地点、时间详见《面试准考证》。参加面试时，必须同时携带准考证和有效期内的身份证，缺少任一证件的报考人员不得参加面试。参加面试的考生必须在考前30分钟进入考场，考生入场须进行两次体温检测，请考生预留充足的入场时间，以免耽误考试。面试开考后，不得进入考场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right="0" w:rightChars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须自备医用外科及以上防护级别口罩（禁止佩戴带有呼吸阀口罩），考试全程佩戴。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即日起可登录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eastAsia="zh-CN"/>
        </w:rPr>
        <w:t>北方人才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http://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www.tjrc.com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.cn/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eastAsia="zh-CN"/>
        </w:rPr>
        <w:t>、天津市人才服务中心（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http://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www.tj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talents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.com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.cn/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下载《</w:t>
      </w:r>
      <w:r>
        <w:rPr>
          <w:rStyle w:val="5"/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2020</w:t>
      </w:r>
      <w:r>
        <w:rPr>
          <w:rStyle w:val="5"/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年天津市津南医院招聘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编制外</w:t>
      </w:r>
      <w:r>
        <w:rPr>
          <w:rStyle w:val="5"/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合同制工作人员</w:t>
      </w:r>
      <w:r>
        <w:rPr>
          <w:rFonts w:hint="eastAsia" w:ascii="仿宋" w:hAnsi="仿宋" w:eastAsia="仿宋" w:cs="仿宋"/>
          <w:sz w:val="28"/>
          <w:szCs w:val="28"/>
        </w:rPr>
        <w:t>考试考生安全考试承诺书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》，如实、完整填写个人健康情况，并签字。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考前14日须进行天津健康码注册，持有“绿码”方可参加考试。天津健康码显示异常的，应及时查明原因（可拨打电话：022-88908890查询），评估可否正常参加考试。经评估允许参加考试的考生，须提供考试前7日内核酸检测证明等相关材料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考前14日内考生须做好自我健康检测，如出现体温≥37.3℃、乏力、咳嗽、呼吸困难等病症的，应及时就医，评估可否正常参加考试。经评估允许参加考试的考生，须提供考试前7日内核酸检测证明等相关材料。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疫情中、高风险地区或风险调整为低风险且未满14天地区的考生，应于考前14天抵津，且期间不得离津，并按照天津市疫情防控措施纳入管理，进行健康监测报告，均无异常后，在考试当天提供考试前7日内核酸检测证明等相关材料，方可参加考试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考试时出现发热、咳嗽等可疑症状的考生，应主动报告工作人员，由驻场医生进行初步诊断，评估可否正常参加考试。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考生须自觉有序进入、离开考场，两人之间距离不小于1米。进入考场时，考生须先接受防疫安全检查和指导，进行体温检测、出示天津“健康码”、提交填好的“安全考试承诺书”、准考证、身份证等，核验合格后方可入场。</w:t>
      </w:r>
    </w:p>
    <w:p>
      <w:pPr>
        <w:pStyle w:val="2"/>
        <w:numPr>
          <w:ilvl w:val="0"/>
          <w:numId w:val="1"/>
        </w:numPr>
        <w:shd w:val="clear" w:color="auto" w:fill="auto"/>
        <w:spacing w:before="0" w:beforeLines="0" w:beforeAutospacing="0" w:after="0" w:afterLines="0" w:afterAutospacing="0" w:line="450" w:lineRule="atLeast"/>
        <w:ind w:left="0" w:leftChars="0"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pStyle w:val="2"/>
        <w:numPr>
          <w:ilvl w:val="0"/>
          <w:numId w:val="0"/>
        </w:numPr>
        <w:shd w:val="clear" w:color="auto" w:fill="auto"/>
        <w:spacing w:before="0" w:beforeLines="0" w:beforeAutospacing="0" w:after="0" w:afterLines="0" w:afterAutospacing="0" w:line="450" w:lineRule="atLeast"/>
        <w:ind w:right="0" w:rightChars="0"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因疫情防控原因导致无法考试的考生，视同放弃考试资格。有关考试健康要求如有调整，以我市发布的最新要求为准，请考生随时关注。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 xml:space="preserve">                                          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eastAsia="zh-CN"/>
        </w:rPr>
        <w:t>天津市津南医院</w:t>
      </w:r>
    </w:p>
    <w:p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                                                       2020年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sz w:val="28"/>
          <w:szCs w:val="28"/>
          <w:u w:val="none"/>
        </w:rPr>
        <w:t>日</w:t>
      </w:r>
    </w:p>
    <w:sectPr>
      <w:pgSz w:w="11906" w:h="16838"/>
      <w:pgMar w:top="1440" w:right="1800" w:bottom="1440" w:left="1800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F884"/>
    <w:multiLevelType w:val="singleLevel"/>
    <w:tmpl w:val="6C33F8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B773D"/>
    <w:rsid w:val="2D8B773D"/>
    <w:rsid w:val="3C1A0B93"/>
    <w:rsid w:val="3D29445E"/>
    <w:rsid w:val="4658090F"/>
    <w:rsid w:val="67B87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2020-10-09T05:56:00Z</dcterms:created>
  <dc:creator>明天</dc:creator>
  <cp:lastModifiedBy>由航</cp:lastModifiedBy>
  <dcterms:modified xsi:type="dcterms:W3CDTF">2020-10-19T04:09:02Z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