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r>
        <w:rPr>
          <w:rFonts w:hint="eastAsia" w:ascii="仿宋" w:hAnsi="仿宋" w:eastAsia="仿宋"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sz w:val="36"/>
          <w:szCs w:val="32"/>
        </w:rPr>
      </w:pPr>
      <w:r>
        <w:rPr>
          <w:rFonts w:hint="eastAsia" w:ascii="方正小标宋_GBK" w:hAnsi="方正小标宋_GBK" w:eastAsia="方正小标宋_GBK" w:cs="方正小标宋_GBK"/>
          <w:b w:val="0"/>
          <w:bCs/>
          <w:sz w:val="36"/>
          <w:szCs w:val="32"/>
        </w:rPr>
        <w:t>江门市2020年公开招录村（社区）书记（主任）助理面试（开平考点）考生疫情防控须知</w:t>
      </w:r>
    </w:p>
    <w:p>
      <w:pPr>
        <w:keepNext w:val="0"/>
        <w:keepLines w:val="0"/>
        <w:pageBreakBefore w:val="0"/>
        <w:widowControl w:val="0"/>
        <w:kinsoku/>
        <w:wordWrap/>
        <w:overflowPunct/>
        <w:topLinePunct w:val="0"/>
        <w:autoSpaceDE/>
        <w:autoSpaceDN/>
        <w:bidi w:val="0"/>
        <w:adjustRightInd/>
        <w:snapToGrid/>
        <w:spacing w:line="456" w:lineRule="exact"/>
        <w:jc w:val="center"/>
        <w:textAlignment w:val="auto"/>
        <w:rPr>
          <w:rFonts w:hint="eastAsia" w:ascii="方正小标宋简体" w:hAnsi="仿宋" w:eastAsia="方正小标宋简体" w:cs="Times New Roman"/>
          <w:b/>
          <w:sz w:val="36"/>
          <w:szCs w:val="32"/>
        </w:rPr>
      </w:pP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江门市2020年公开招录村（社区）书记（主任）助理面试（开平考点）工作安全进行，请所有考生知悉、理解、配合、支持江门市2020年公开招录村（社区）书记（主任）助理面试（开平考点）期间的防疫措施和要求。</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一、温馨提示：按照国家相关防控政策要求，中高风险等级地区要尽量减少不必要的人员流动，避免人员聚集。</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二、“粤康码”等健康码为绿码且健康状况正常，经现场测量体温正常（37.3C以下）的考生可正常参加考试。</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三、有以下情形之一的考生不能参加考试</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（一）正处于隔离治疗期的确诊病例、疑似病例、无症状感染者，以及隔离期未满的密切接触者；</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（二）“粤康码”等健康码为红码、考前14天内有国（境）外或国内中高风险地区旅居史的考生，不能提供考前7天内核酸检测阴性证明的；</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（三）未能配合属地完成隔离观察、健康管理或核酸检测等防疫措施的国（境）外或国内中高风险地区旅居史的考生；</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、考生考前准备事项</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（一）通过“粵康码”等健康码申报健康状况，根据公告要求，考生应在考试举行前，考生要提前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天在“粤康码”等健康码上进行健康申报，每天在“粤康码”完成健康状况申报直到考试当天。开考前，如果有旅居史、接触史、相关症状出现等变化的，须及时在“粤康码”等健康码进行申报更新。</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（二）若未及时提前14天在 “粤康码”等健康码上进行健康申报的考生，“粤康码”等健康码为绿码、考前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天内未有国（境）外或国内中高风险地区旅居史的考生，需要提供考试前7天内核酸检测阴性证明；</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（三）凡符合第四点任一情形的，考生需准备考试前7日内的核酸检测阴性证明。</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（四）考生需自备口罩。</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（五）提前做好出行安排。</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1.考生应提前了解考点入口位置和前往线路（因防疫管理考生无法进入考点熟悉考场）</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3.因防疫检测要求，考生务必至少在开考前1小时到达考点，验证入场。逾期到场，耽误考试时间的，责任自负</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4．在考点门口入场时，提前准备好身份证、准考证，相关证明，并出示“粤康码”等健康码备查。</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、考生考试期间义务</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1.考生须全程佩戴口罩，但不能因口罩佩戴影响身份核验。</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3.如有相应症状或经检测发现有异常情况的，要按规定服从“不得参加考试”“安排到隔离考场考试”或“就诊”等相关处置。</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考试期间考生出现发热(体温≥37.3℃)等异常症状的，应及时报告并自觉服从考试现场工作人员管理。经卫生专业人员会同考点研判认为具备继续参加考试条件的，安排在备用隔离考场继续考试。</w:t>
      </w:r>
    </w:p>
    <w:p>
      <w:pPr>
        <w:keepNext w:val="0"/>
        <w:keepLines w:val="0"/>
        <w:pageBreakBefore w:val="0"/>
        <w:widowControl w:val="0"/>
        <w:kinsoku/>
        <w:wordWrap/>
        <w:overflowPunct/>
        <w:topLinePunct w:val="0"/>
        <w:autoSpaceDE/>
        <w:autoSpaceDN/>
        <w:bidi w:val="0"/>
        <w:adjustRightInd/>
        <w:snapToGrid/>
        <w:spacing w:line="456" w:lineRule="exact"/>
        <w:ind w:firstLine="649" w:firstLineChars="202"/>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、有关要求</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（一）考生在打印准考证前应认真阅读考试相关规定和纪律要求、防疫要求。</w:t>
      </w:r>
    </w:p>
    <w:p>
      <w:pPr>
        <w:keepNext w:val="0"/>
        <w:keepLines w:val="0"/>
        <w:pageBreakBefore w:val="0"/>
        <w:widowControl w:val="0"/>
        <w:kinsoku/>
        <w:wordWrap/>
        <w:overflowPunct/>
        <w:topLinePunct w:val="0"/>
        <w:autoSpaceDE/>
        <w:autoSpaceDN/>
        <w:bidi w:val="0"/>
        <w:adjustRightInd/>
        <w:snapToGrid/>
        <w:spacing w:line="456" w:lineRule="exact"/>
        <w:ind w:firstLine="646" w:firstLineChars="20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bookmarkStart w:id="0" w:name="_GoBack"/>
      <w:bookmarkEnd w:id="0"/>
    </w:p>
    <w:sectPr>
      <w:pgSz w:w="11906" w:h="16838"/>
      <w:pgMar w:top="1157" w:right="1179" w:bottom="1157" w:left="117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6"/>
    <w:rsid w:val="00065FA4"/>
    <w:rsid w:val="000D3067"/>
    <w:rsid w:val="000F3FC3"/>
    <w:rsid w:val="00162956"/>
    <w:rsid w:val="00222E1A"/>
    <w:rsid w:val="003A38AE"/>
    <w:rsid w:val="003D4ADD"/>
    <w:rsid w:val="00596AAF"/>
    <w:rsid w:val="005C3983"/>
    <w:rsid w:val="005D46DD"/>
    <w:rsid w:val="0063494A"/>
    <w:rsid w:val="00645475"/>
    <w:rsid w:val="0067329D"/>
    <w:rsid w:val="00681F87"/>
    <w:rsid w:val="006B6CCA"/>
    <w:rsid w:val="007B54AC"/>
    <w:rsid w:val="00813EED"/>
    <w:rsid w:val="008B0B57"/>
    <w:rsid w:val="008D6186"/>
    <w:rsid w:val="008F2D2B"/>
    <w:rsid w:val="009218CE"/>
    <w:rsid w:val="00922167"/>
    <w:rsid w:val="009E39A1"/>
    <w:rsid w:val="00C97D7A"/>
    <w:rsid w:val="00CB0CD9"/>
    <w:rsid w:val="00CD2B01"/>
    <w:rsid w:val="0FC93BE9"/>
    <w:rsid w:val="1CC96518"/>
    <w:rsid w:val="46F9400B"/>
    <w:rsid w:val="5681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227</Words>
  <Characters>1300</Characters>
  <Lines>10</Lines>
  <Paragraphs>3</Paragraphs>
  <TotalTime>337</TotalTime>
  <ScaleCrop>false</ScaleCrop>
  <LinksUpToDate>false</LinksUpToDate>
  <CharactersWithSpaces>1524</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2020-08-23T09:27:00Z</dcterms:created>
  <dc:creator>AutoBVT</dc:creator>
  <cp:lastModifiedBy>F</cp:lastModifiedBy>
  <cp:lastPrinted>2020-10-16T02:59:20Z</cp:lastPrinted>
  <dcterms:modified xsi:type="dcterms:W3CDTF">2020-10-16T07:09:24Z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