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附件2：体检人员须知</w:t>
      </w:r>
    </w:p>
    <w:p>
      <w:pPr>
        <w:pStyle w:val="2"/>
        <w:keepNext w:val="0"/>
        <w:keepLines w:val="0"/>
        <w:widowControl/>
        <w:suppressLineNumbers w:val="0"/>
      </w:pPr>
      <w:r>
        <w:t>1.体检严禁弄虚作假、冒名顶替，一经发现，取消资格。体检人员需凭准考证、身份证准时验证入场。</w:t>
      </w:r>
    </w:p>
    <w:p>
      <w:pPr>
        <w:pStyle w:val="2"/>
        <w:keepNext w:val="0"/>
        <w:keepLines w:val="0"/>
        <w:widowControl/>
        <w:suppressLineNumbers w:val="0"/>
      </w:pPr>
      <w:r>
        <w:t>2.入场时封存手机，体检结束后，统一取回。</w:t>
      </w:r>
    </w:p>
    <w:p>
      <w:pPr>
        <w:pStyle w:val="2"/>
        <w:keepNext w:val="0"/>
        <w:keepLines w:val="0"/>
        <w:widowControl/>
        <w:suppressLineNumbers w:val="0"/>
      </w:pPr>
      <w:r>
        <w:t>3.抽签决定体检顺序号，并签署姓名、身份证号。</w:t>
      </w:r>
    </w:p>
    <w:p>
      <w:pPr>
        <w:pStyle w:val="2"/>
        <w:keepNext w:val="0"/>
        <w:keepLines w:val="0"/>
        <w:widowControl/>
        <w:suppressLineNumbers w:val="0"/>
      </w:pPr>
      <w:r>
        <w:t>4.如实填写《体检人员病史调查表》，如隐瞒病史影响体检结果的，后果自负。</w:t>
      </w:r>
    </w:p>
    <w:p>
      <w:pPr>
        <w:pStyle w:val="2"/>
        <w:keepNext w:val="0"/>
        <w:keepLines w:val="0"/>
        <w:widowControl/>
        <w:suppressLineNumbers w:val="0"/>
      </w:pPr>
      <w:r>
        <w:t>5.按体检顺序号对应的组别排队。</w:t>
      </w:r>
    </w:p>
    <w:p>
      <w:pPr>
        <w:pStyle w:val="2"/>
        <w:keepNext w:val="0"/>
        <w:keepLines w:val="0"/>
        <w:widowControl/>
        <w:suppressLineNumbers w:val="0"/>
      </w:pPr>
      <w:r>
        <w:t>6.体检现场实行封闭管理，无关人员禁止入内。</w:t>
      </w:r>
    </w:p>
    <w:p>
      <w:pPr>
        <w:pStyle w:val="2"/>
        <w:keepNext w:val="0"/>
        <w:keepLines w:val="0"/>
        <w:widowControl/>
        <w:suppressLineNumbers w:val="0"/>
      </w:pPr>
      <w:r>
        <w:t>7.体检人员在体检期间严禁使用通讯工具、严禁互相探听体检号码、禁止与医护人员私下接触。</w:t>
      </w:r>
    </w:p>
    <w:p>
      <w:pPr>
        <w:pStyle w:val="2"/>
        <w:keepNext w:val="0"/>
        <w:keepLines w:val="0"/>
        <w:widowControl/>
        <w:suppressLineNumbers w:val="0"/>
      </w:pPr>
      <w:r>
        <w:t>8.体检需进行采血、B超等检查，在受检前需禁食、禁水。</w:t>
      </w:r>
    </w:p>
    <w:p>
      <w:pPr>
        <w:pStyle w:val="2"/>
        <w:keepNext w:val="0"/>
        <w:keepLines w:val="0"/>
        <w:widowControl/>
        <w:suppressLineNumbers w:val="0"/>
      </w:pPr>
      <w:r>
        <w:t>9.体检人员要服从工作人员管理，配合医生按顺序号检查所有项目，无漏检。若自动放弃某一检查项目，视为体检不合格。</w:t>
      </w:r>
    </w:p>
    <w:p>
      <w:pPr>
        <w:pStyle w:val="2"/>
        <w:keepNext w:val="0"/>
        <w:keepLines w:val="0"/>
        <w:widowControl/>
        <w:suppressLineNumbers w:val="0"/>
      </w:pPr>
      <w:r>
        <w:t>10、根据《河北省申请教师资格人员体检标准及办法(试行)》要求，确定体验项目。</w:t>
      </w:r>
    </w:p>
    <w:p>
      <w:pPr>
        <w:pStyle w:val="2"/>
        <w:keepNext w:val="0"/>
        <w:keepLines w:val="0"/>
        <w:widowControl/>
        <w:suppressLineNumbers w:val="0"/>
      </w:pPr>
      <w:r>
        <w:t>11、体检人员在体检前需先交费，体检费用每人200元，发票由体检医院出具。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E0210"/>
    <w:rsid w:val="576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2020-10-19T03:24:00Z</dcterms:created>
  <dc:creator>w</dc:creator>
  <cp:lastModifiedBy>w</cp:lastModifiedBy>
  <dcterms:modified xsi:type="dcterms:W3CDTF">2020-10-19T03:25:05Z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