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Calibri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温岭市城市新区建设发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展中心公开选调工作人员报名表</w:t>
      </w:r>
    </w:p>
    <w:p>
      <w:pPr>
        <w:jc w:val="righ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填表时间：     年  月  日 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978"/>
        <w:gridCol w:w="156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民族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时间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ind w:left="-108" w:right="-108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全日制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在职教育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6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人员性质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近三年考核结果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6440" w:firstLineChars="23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　                        　        年   月   日</w:t>
            </w:r>
          </w:p>
        </w:tc>
      </w:tr>
    </w:tbl>
    <w:p>
      <w:pPr>
        <w:pStyle w:val="3"/>
      </w:pPr>
      <w:r>
        <w:rPr>
          <w:rFonts w:hint="eastAsia"/>
        </w:rPr>
        <w:t>注：“家庭主要成员及重要社会关系”栏，主要填写干部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在“奖惩情况”栏具体填写时间，违纪违法原因，处理结果。报考前，需单位同意。</w:t>
      </w:r>
      <w:r>
        <w:rPr>
          <w:rFonts w:hint="eastAsia" w:cs="仿宋_GB2312"/>
          <w:sz w:val="28"/>
          <w:szCs w:val="28"/>
        </w:rPr>
        <w:t xml:space="preserve">         　　　　　　　　　　　　　 </w:t>
      </w:r>
      <w:r>
        <w:rPr>
          <w:rFonts w:cs="仿宋_GB2312"/>
          <w:sz w:val="28"/>
          <w:szCs w:val="28"/>
        </w:rPr>
        <w:t xml:space="preserve">本人签名 </w:t>
      </w:r>
      <w:r>
        <w:rPr>
          <w:rFonts w:hint="eastAsia" w:cs="仿宋_GB2312"/>
          <w:sz w:val="28"/>
          <w:szCs w:val="28"/>
        </w:rPr>
        <w:t>：</w:t>
      </w:r>
    </w:p>
    <w:sectPr>
      <w:headerReference r:id="rId3" w:type="default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Administrator.PC-201909191043</dc:creator>
  <cp:lastModifiedBy>Administrator</cp:lastModifiedBy>
  <dcterms:modified xsi:type="dcterms:W3CDTF">2020-10-13T01:30:44Z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