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5" w:beforeAutospacing="0" w:after="375" w:afterAutospacing="0"/>
        <w:ind w:left="0" w:right="0" w:firstLine="420"/>
        <w:jc w:val="both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vertAlign w:val="baseline"/>
        </w:rPr>
        <w:t>附件：《龙山县人民医院2020年10月编制外专业技术人员招聘面试成绩公示表》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5" w:beforeAutospacing="0" w:after="375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single" w:color="DDDDDD" w:sz="6" w:space="0"/>
        </w:rPr>
        <w:drawing>
          <wp:inline distT="0" distB="0" distL="114300" distR="114300">
            <wp:extent cx="5133975" cy="6734175"/>
            <wp:effectExtent l="0" t="0" r="9525" b="9525"/>
            <wp:docPr id="1" name="图片 1" descr="360截图17860605100116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1786060510011613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EB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2020-10-15T07:13:35Z</dcterms:created>
  <dc:creator>Administrator</dc:creator>
  <cp:lastModifiedBy>Administrator</cp:lastModifiedBy>
  <dcterms:modified xsi:type="dcterms:W3CDTF">2020-10-15T07:13:39Z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