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adjustRightInd w:val="0"/>
        <w:snapToGrid w:val="0"/>
        <w:spacing w:line="560" w:lineRule="exact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仲恺农业工程学院公开招聘</w:t>
      </w:r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辅导员</w:t>
      </w:r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/>
          <w:color w:val="000000" w:themeColor="text1"/>
          <w:spacing w:val="-18"/>
          <w:sz w:val="24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/>
          <w:color w:val="000000" w:themeColor="text1"/>
          <w:spacing w:val="-18"/>
          <w:sz w:val="24"/>
          <w14:textFill>
            <w14:solidFill>
              <w14:schemeClr w14:val="tx1"/>
            </w14:solidFill>
          </w14:textFill>
        </w:rPr>
        <w:t>报考职位</w:t>
      </w:r>
      <w:r>
        <w:rPr>
          <w:rFonts w:hint="eastAsia" w:ascii="仿宋_GB2312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及代码：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948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7485" w:type="dxa"/>
            <w:gridSpan w:val="8"/>
            <w:vAlign w:val="center"/>
          </w:tcPr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说明：1、此表双面打印，可电脑填写或蓝黑色钢笔填写，字迹要清楚；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附件3：</w:t>
      </w: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center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2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2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参加第二次笔试确认书</w:t>
      </w: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我已知晓仲恺农业工程学院2020年第二批辅导员公开招聘考试规则，确认参加本次笔试。</w:t>
      </w: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身份证号：</w:t>
      </w: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    间：</w:t>
      </w:r>
    </w:p>
    <w:p>
      <w:pPr>
        <w:pStyle w:val="3"/>
        <w:widowControl/>
        <w:spacing w:beforeAutospacing="0" w:after="0" w:afterAutospacing="0" w:line="27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left"/>
        <w:rPr>
          <w:rFonts w:hint="default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附件4：</w:t>
      </w:r>
    </w:p>
    <w:p>
      <w:pPr>
        <w:pStyle w:val="3"/>
        <w:widowControl/>
        <w:spacing w:beforeAutospacing="0" w:after="0" w:afterAutospacing="0" w:line="27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Kaiti SC" w:hAnsi="Kaiti SC" w:eastAsia="Kaiti SC" w:cs="Kaiti SC"/>
          <w:b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进校人员健康信息登记卡</w:t>
      </w:r>
    </w:p>
    <w:tbl>
      <w:tblPr>
        <w:tblStyle w:val="4"/>
        <w:tblpPr w:leftFromText="180" w:rightFromText="180" w:vertAnchor="text" w:horzAnchor="page" w:tblpX="1870" w:tblpY="231"/>
        <w:tblOverlap w:val="never"/>
        <w:tblW w:w="833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586"/>
        <w:gridCol w:w="1334"/>
        <w:gridCol w:w="1958"/>
        <w:gridCol w:w="2208"/>
        <w:gridCol w:w="20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1" w:type="dxa"/>
          <w:trHeight w:val="450" w:hRule="atLeast"/>
        </w:trPr>
        <w:tc>
          <w:tcPr>
            <w:tcW w:w="813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姓名：        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      身份证号：           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         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1" w:type="dxa"/>
          <w:trHeight w:val="45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日期（进校前连续14日不得中断）</w:t>
            </w: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家庭成员身体健康状况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假期是否曾前往疫情防控重点地区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是否接触过疫情防控重点地区高危人员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rFonts w:hint="default" w:ascii="-webkit-standard" w:hAnsi="-webkit-standard" w:eastAsia="-webkit-standard" w:cs="-webkit-standard"/>
                <w:cap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widowControl/>
        <w:spacing w:beforeAutospacing="0" w:after="0" w:afterAutospacing="0" w:line="27" w:lineRule="atLeast"/>
        <w:ind w:right="0" w:firstLine="540" w:firstLineChars="30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1.填写日期为申请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lang w:eastAsia="zh-CN"/>
          <w14:textFill>
            <w14:solidFill>
              <w14:schemeClr w14:val="tx1"/>
            </w14:solidFill>
          </w14:textFill>
        </w:rPr>
        <w:t>进校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前连续14日，不得中断。</w:t>
      </w:r>
    </w:p>
    <w:p>
      <w:pPr>
        <w:pStyle w:val="3"/>
        <w:widowControl/>
        <w:spacing w:beforeAutospacing="0" w:after="0" w:afterAutospacing="0" w:line="324" w:lineRule="atLeast"/>
        <w:ind w:right="0" w:firstLine="540" w:firstLineChars="30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 w:themeColor="text1"/>
          <w:spacing w:val="0"/>
          <w:sz w:val="27"/>
          <w:szCs w:val="27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进校人员承诺：以上记录内容真实准确。如有瞒报谎报，由申请者承担由此带来的一切后果。</w:t>
      </w:r>
    </w:p>
    <w:p>
      <w:pPr>
        <w:pStyle w:val="3"/>
        <w:widowControl/>
        <w:spacing w:beforeAutospacing="0" w:after="0" w:afterAutospacing="0" w:line="324" w:lineRule="atLeast"/>
        <w:ind w:right="0" w:firstLine="723" w:firstLineChars="300"/>
        <w:jc w:val="left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签 名：</w:t>
      </w:r>
    </w:p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4ED6BC"/>
    <w:multiLevelType w:val="singleLevel"/>
    <w:tmpl w:val="C94ED6B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A4A23"/>
    <w:rsid w:val="027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2020-10-15T09:46:00Z</dcterms:created>
  <dc:creator>I'm璐媛</dc:creator>
  <cp:lastModifiedBy>I'm璐媛</cp:lastModifiedBy>
  <dcterms:modified xsi:type="dcterms:W3CDTF">2020-10-15T09:47:38Z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