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笔试防疫指南</w:t>
      </w:r>
    </w:p>
    <w:p>
      <w:pPr>
        <w:ind w:firstLine="600" w:firstLineChars="200"/>
        <w:rPr>
          <w:sz w:val="30"/>
          <w:szCs w:val="30"/>
        </w:rPr>
      </w:pPr>
    </w:p>
    <w:p>
      <w:pPr>
        <w:spacing w:line="60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一、如实登记个人健康状况</w:t>
      </w:r>
    </w:p>
    <w:p>
      <w:pPr>
        <w:spacing w:line="60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numPr>
          <w:ilvl w:val="0"/>
          <w:numId w:val="1"/>
        </w:numPr>
        <w:spacing w:line="600" w:lineRule="atLeas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2、联通手机用户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spacing w:line="600" w:lineRule="atLeas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spacing w:line="600" w:lineRule="atLeast"/>
        <w:ind w:firstLine="643" w:firstLineChars="2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4、个人活动轨迹(行程卡）</w:t>
      </w:r>
      <w:r>
        <w:rPr>
          <w:rFonts w:hint="eastAsia" w:ascii="仿宋_GB2312" w:hAnsi="仿宋_GB2312" w:eastAsia="仿宋_GB2312" w:cs="仿宋_GB2312"/>
          <w:b/>
          <w:sz w:val="32"/>
          <w:szCs w:val="32"/>
        </w:rPr>
        <w:t>微信查询方法（扫码二维码</w:t>
      </w:r>
      <w:r>
        <w:rPr>
          <w:rFonts w:hint="eastAsia" w:ascii="仿宋_GB2312" w:hAnsi="仿宋_GB2312" w:eastAsia="仿宋_GB2312" w:cs="仿宋_GB2312"/>
          <w:b/>
          <w:sz w:val="32"/>
          <w:szCs w:val="32"/>
          <w:lang w:eastAsia="zh-CN"/>
        </w:rPr>
        <w:t>）</w:t>
      </w:r>
    </w:p>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jc w:val="both"/>
        <w:rPr>
          <w:rFonts w:hint="eastAsia" w:ascii="仿宋_GB2312" w:hAnsi="仿宋_GB2312" w:eastAsia="仿宋_GB2312" w:cs="仿宋_GB2312"/>
          <w:sz w:val="32"/>
          <w:szCs w:val="32"/>
          <w:lang w:eastAsia="zh-CN"/>
        </w:rPr>
      </w:pPr>
    </w:p>
    <w:p>
      <w:pPr>
        <w:spacing w:line="60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二、考试当日注意事项</w:t>
      </w:r>
    </w:p>
    <w:p>
      <w:pPr>
        <w:spacing w:line="60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_GB2312" w:hAnsi="仿宋_GB2312" w:eastAsia="仿宋_GB2312" w:cs="仿宋_GB2312"/>
          <w:sz w:val="32"/>
          <w:szCs w:val="32"/>
          <w:lang w:eastAsia="zh-CN"/>
        </w:rPr>
        <w:t>定点</w:t>
      </w:r>
      <w:r>
        <w:rPr>
          <w:rFonts w:hint="eastAsia" w:ascii="仿宋_GB2312" w:hAnsi="仿宋_GB2312" w:eastAsia="仿宋_GB2312" w:cs="仿宋_GB2312"/>
          <w:sz w:val="32"/>
          <w:szCs w:val="32"/>
        </w:rPr>
        <w:t>医院发热门诊就诊。</w:t>
      </w:r>
      <w:r>
        <w:rPr>
          <w:rFonts w:hint="eastAsia" w:ascii="仿宋_GB2312" w:hAnsi="仿宋_GB2312" w:eastAsia="仿宋_GB2312" w:cs="仿宋_GB2312"/>
          <w:b/>
          <w:sz w:val="32"/>
          <w:szCs w:val="32"/>
        </w:rPr>
        <w:t>经在考场监测发现出现发热等异常症状需到医院进一步诊断排查的考生，终止参加此次招聘考试。（不再另行组织考试）</w:t>
      </w:r>
    </w:p>
    <w:p>
      <w:pPr>
        <w:spacing w:line="60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三、风险管控地区管控要求</w:t>
      </w:r>
    </w:p>
    <w:p>
      <w:pPr>
        <w:spacing w:line="600" w:lineRule="atLeast"/>
        <w:ind w:firstLine="640"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14天内有境外旅居史(包括港澳台)的人员，不得参加笔试，入境隔离已满14天的凭解除隔离证明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p>
    <w:p>
      <w:pPr>
        <w:numPr>
          <w:ilvl w:val="0"/>
          <w:numId w:val="0"/>
        </w:numPr>
        <w:spacing w:line="600" w:lineRule="atLeas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如有以上地区的考生或考前14天曾去过以上地区的考生请主动</w:t>
      </w:r>
      <w:r>
        <w:rPr>
          <w:rFonts w:hint="eastAsia" w:ascii="仿宋_GB2312" w:hAnsi="仿宋_GB2312" w:eastAsia="仿宋_GB2312" w:cs="仿宋_GB2312"/>
          <w:sz w:val="32"/>
          <w:szCs w:val="32"/>
          <w:lang w:val="en-US" w:eastAsia="zh-CN"/>
        </w:rPr>
        <w:t>到医院做核酸检测，核酸检测呈阳性者请主动就医。</w:t>
      </w:r>
      <w:r>
        <w:rPr>
          <w:rFonts w:hint="eastAsia" w:ascii="仿宋_GB2312" w:hAnsi="仿宋_GB2312" w:eastAsia="仿宋_GB2312" w:cs="仿宋_GB2312"/>
          <w:sz w:val="32"/>
          <w:szCs w:val="32"/>
        </w:rPr>
        <w:t>（风险区以根据</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新型冠状病毒肺炎疫情防控工作指挥部调整公布为主）</w:t>
      </w:r>
    </w:p>
    <w:p>
      <w:pPr>
        <w:numPr>
          <w:ilvl w:val="0"/>
          <w:numId w:val="0"/>
        </w:numPr>
        <w:spacing w:line="600" w:lineRule="atLeas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在琼和其他地区的考生凭健康码</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r>
        <w:rPr>
          <w:rFonts w:hint="eastAsia" w:ascii="仿宋_GB2312" w:hAnsi="仿宋_GB2312" w:eastAsia="仿宋_GB2312" w:cs="仿宋_GB2312"/>
          <w:b w:val="0"/>
          <w:bCs/>
          <w:sz w:val="32"/>
          <w:szCs w:val="32"/>
          <w:lang w:eastAsia="zh-CN"/>
        </w:rPr>
        <w:t>。</w:t>
      </w:r>
    </w:p>
    <w:p>
      <w:pPr>
        <w:spacing w:line="60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四、有关要求</w:t>
      </w:r>
    </w:p>
    <w:p>
      <w:pPr>
        <w:spacing w:line="600" w:lineRule="atLeast"/>
        <w:ind w:firstLine="630" w:firstLineChars="196"/>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ind w:firstLine="630" w:firstLineChars="196"/>
        <w:jc w:val="both"/>
        <w:rPr>
          <w:rFonts w:hint="eastAsia" w:ascii="仿宋_GB2312" w:hAnsi="仿宋_GB2312" w:eastAsia="仿宋_GB2312" w:cs="仿宋_GB2312"/>
          <w:b/>
          <w:sz w:val="32"/>
          <w:szCs w:val="32"/>
        </w:rPr>
      </w:pPr>
      <w:bookmarkStart w:id="0" w:name="_GoBack"/>
      <w:bookmarkEnd w:id="0"/>
    </w:p>
    <w:p>
      <w:pPr>
        <w:spacing w:line="600" w:lineRule="atLeast"/>
        <w:ind w:firstLine="630" w:firstLineChars="196"/>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pStyle w:val="7"/>
        <w:widowControl/>
        <w:spacing w:beforeAutospacing="0" w:after="210" w:afterAutospacing="0" w:line="576" w:lineRule="exact"/>
        <w:ind w:firstLine="4480" w:firstLineChars="1400"/>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儋州市卫生健康委员会</w:t>
      </w:r>
    </w:p>
    <w:p>
      <w:pPr>
        <w:pStyle w:val="7"/>
        <w:widowControl/>
        <w:spacing w:beforeAutospacing="0" w:after="210" w:afterAutospacing="0" w:line="576" w:lineRule="exact"/>
        <w:ind w:firstLine="4800" w:firstLineChars="15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2020年</w:t>
      </w:r>
      <w:r>
        <w:rPr>
          <w:rFonts w:hint="eastAsia" w:ascii="仿宋_GB2312" w:hAnsi="仿宋_GB2312" w:eastAsia="仿宋_GB2312" w:cs="仿宋_GB2312"/>
          <w:sz w:val="32"/>
          <w:szCs w:val="32"/>
          <w:shd w:val="clear" w:color="auto" w:fill="FFFFFF"/>
          <w:lang w:val="en-US" w:eastAsia="zh-CN"/>
        </w:rPr>
        <w:t>10</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14</w:t>
      </w:r>
      <w:r>
        <w:rPr>
          <w:rFonts w:hint="eastAsia" w:ascii="仿宋_GB2312" w:hAnsi="仿宋_GB2312" w:eastAsia="仿宋_GB2312" w:cs="仿宋_GB2312"/>
          <w:sz w:val="32"/>
          <w:szCs w:val="32"/>
          <w:shd w:val="clear" w:color="auto" w:fill="FFFFFF"/>
        </w:rPr>
        <w:t>日</w:t>
      </w:r>
    </w:p>
    <w:p>
      <w:pPr>
        <w:spacing w:line="360" w:lineRule="exact"/>
        <w:jc w:val="both"/>
        <w:rPr>
          <w:rFonts w:ascii="仿宋" w:hAnsi="仿宋" w:eastAsia="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426133"/>
    <w:rsid w:val="004358AB"/>
    <w:rsid w:val="00484252"/>
    <w:rsid w:val="00540301"/>
    <w:rsid w:val="00703AA2"/>
    <w:rsid w:val="007608D0"/>
    <w:rsid w:val="008B7726"/>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A97D29"/>
    <w:rsid w:val="2414420B"/>
    <w:rsid w:val="294C3577"/>
    <w:rsid w:val="2FCC1150"/>
    <w:rsid w:val="39E708C6"/>
    <w:rsid w:val="401D4627"/>
    <w:rsid w:val="456F687D"/>
    <w:rsid w:val="47967DE6"/>
    <w:rsid w:val="4CA50258"/>
    <w:rsid w:val="4D9C33C7"/>
    <w:rsid w:val="6A9F7F1C"/>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footer"/>
    <w:basedOn w:val="1"/>
    <w:link w:val="11"/>
    <w:semiHidden/>
    <w:unhideWhenUsed/>
    <w:qFormat/>
    <w:uiPriority w:val="99"/>
    <w:pPr>
      <w:tabs>
        <w:tab w:val="center" w:pos="4153"/>
        <w:tab w:val="right" w:pos="8306"/>
      </w:tabs>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6"/>
    <w:semiHidden/>
    <w:qFormat/>
    <w:uiPriority w:val="99"/>
    <w:rPr>
      <w:rFonts w:ascii="Tahoma" w:hAnsi="Tahoma"/>
      <w:sz w:val="18"/>
      <w:szCs w:val="18"/>
    </w:rPr>
  </w:style>
  <w:style w:type="character" w:customStyle="1" w:styleId="11">
    <w:name w:val="页脚 Char"/>
    <w:basedOn w:val="9"/>
    <w:link w:val="5"/>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1</TotalTime>
  <ScaleCrop>false</ScaleCrop>
  <LinksUpToDate>false</LinksUpToDate>
  <CharactersWithSpaces>421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未定义</cp:lastModifiedBy>
  <dcterms:modified xsi:type="dcterms:W3CDTF">2020-10-14T08:07:44Z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