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jc w:val="left"/>
        <w:rPr>
          <w:rFonts w:hint="default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widowControl/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  <w:r>
        <w:rPr>
          <w:rFonts w:hint="eastAsia" w:ascii="方正小标宋简体" w:hAnsi="黑体" w:eastAsia="方正小标宋简体" w:cs="宋体"/>
          <w:bCs/>
          <w:sz w:val="30"/>
          <w:szCs w:val="30"/>
        </w:rPr>
        <w:t>融水县2020年公开招聘县级公立医院控制数聘用人员报名表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9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3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9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741"/>
    <w:rsid w:val="001C6741"/>
    <w:rsid w:val="00581A00"/>
    <w:rsid w:val="00772483"/>
    <w:rsid w:val="0080180C"/>
    <w:rsid w:val="009D4149"/>
    <w:rsid w:val="00B111B6"/>
    <w:rsid w:val="00D239B8"/>
    <w:rsid w:val="00E01826"/>
    <w:rsid w:val="00E95448"/>
    <w:rsid w:val="202B740B"/>
    <w:rsid w:val="660B3456"/>
    <w:rsid w:val="6D024A84"/>
    <w:rsid w:val="786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14</TotalTime>
  <ScaleCrop>false</ScaleCrop>
  <LinksUpToDate>false</LinksUpToDate>
  <CharactersWithSpaces>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老李</cp:lastModifiedBy>
  <dcterms:modified xsi:type="dcterms:W3CDTF">2020-10-13T08:48:09Z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