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兹有我单位职工      同志，身份证号：           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2020年三门峡市市直事业单位公开招聘</w:t>
      </w:r>
      <w:r>
        <w:rPr>
          <w:rFonts w:hint="eastAsia" w:ascii="仿宋" w:hAnsi="仿宋" w:eastAsia="仿宋" w:cs="仿宋"/>
          <w:sz w:val="32"/>
          <w:szCs w:val="32"/>
        </w:rPr>
        <w:t>。我单位同意其报考，并保证其如被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，将配合相关单位办理其档案、党（团）、人事关系转移手续。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 年  月至   年     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       省        市         县（市、区）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   联系电话：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2020年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6502"/>
    <w:rsid w:val="3A8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2020-10-12T02:29:00Z</dcterms:created>
  <dc:creator>云淡风轻1403076536</dc:creator>
  <cp:lastModifiedBy>云淡风轻1403076536</cp:lastModifiedBy>
  <dcterms:modified xsi:type="dcterms:W3CDTF">2020-10-12T02:40:16Z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