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仿宋" w:hAnsi="仿宋" w:eastAsia="仿宋" w:cs="STZhongsong"/>
          <w:sz w:val="30"/>
          <w:szCs w:val="30"/>
        </w:rPr>
      </w:pPr>
      <w:r>
        <w:rPr>
          <w:rFonts w:hint="eastAsia" w:ascii="仿宋" w:hAnsi="仿宋" w:eastAsia="仿宋" w:cs="STZhongsong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/>
          <w:sz w:val="24"/>
          <w:szCs w:val="24"/>
        </w:rPr>
      </w:pPr>
      <w:r>
        <w:rPr>
          <w:rFonts w:hint="eastAsia" w:ascii="STZhongsong" w:hAnsi="STZhongsong" w:eastAsia="STZhongsong" w:cs="STZhongsong"/>
          <w:sz w:val="36"/>
          <w:szCs w:val="36"/>
        </w:rPr>
        <w:t>安溪县自</w:t>
      </w:r>
      <w:bookmarkStart w:id="0" w:name="_GoBack"/>
      <w:bookmarkEnd w:id="0"/>
      <w:r>
        <w:rPr>
          <w:rFonts w:hint="eastAsia" w:ascii="STZhongsong" w:hAnsi="STZhongsong" w:eastAsia="STZhongsong" w:cs="STZhongsong"/>
          <w:sz w:val="36"/>
          <w:szCs w:val="36"/>
        </w:rPr>
        <w:t>来水公司招考专业技术人员报名表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461"/>
        <w:gridCol w:w="709"/>
        <w:gridCol w:w="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440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1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报考岗位代码</w:t>
            </w:r>
          </w:p>
        </w:tc>
        <w:tc>
          <w:tcPr>
            <w:tcW w:w="56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951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3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3"/>
            <w:noWrap w:val="0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7596"/>
    <w:rsid w:val="6D9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2020-10-12T01:39:00Z</dcterms:created>
  <dc:creator>KAI</dc:creator>
  <cp:lastModifiedBy>KAI</cp:lastModifiedBy>
  <dcterms:modified xsi:type="dcterms:W3CDTF">2020-10-12T01:39:19Z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