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1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val="zh-CN"/>
        </w:rPr>
      </w:pPr>
    </w:p>
    <w:p>
      <w:pPr>
        <w:spacing w:line="500" w:lineRule="exact"/>
        <w:ind w:firstLine="883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  <w:lang w:val="zh-CN"/>
        </w:rPr>
        <w:t>周口市行政服务中心（公共资源交易中心）20</w:t>
      </w: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  <w:lang w:val="zh-CN"/>
        </w:rPr>
        <w:t>年引进高层次</w:t>
      </w:r>
    </w:p>
    <w:p>
      <w:pPr>
        <w:spacing w:line="500" w:lineRule="exact"/>
        <w:ind w:firstLine="883" w:firstLineChars="200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  <w:lang w:val="zh-CN"/>
        </w:rPr>
        <w:t>人才岗位需求表</w:t>
      </w:r>
    </w:p>
    <w:tbl>
      <w:tblPr>
        <w:tblStyle w:val="5"/>
        <w:tblpPr w:leftFromText="180" w:rightFromText="180" w:vertAnchor="text" w:horzAnchor="margin" w:tblpX="-157" w:tblpY="641"/>
        <w:tblOverlap w:val="never"/>
        <w:tblW w:w="13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50"/>
        <w:gridCol w:w="1410"/>
        <w:gridCol w:w="854"/>
        <w:gridCol w:w="1051"/>
        <w:gridCol w:w="900"/>
        <w:gridCol w:w="825"/>
        <w:gridCol w:w="855"/>
        <w:gridCol w:w="1095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需求单位名称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引进计划</w:t>
            </w:r>
          </w:p>
        </w:tc>
        <w:tc>
          <w:tcPr>
            <w:tcW w:w="3631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岗位需求</w:t>
            </w:r>
          </w:p>
        </w:tc>
        <w:tc>
          <w:tcPr>
            <w:tcW w:w="479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其他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周口市公共资源交易中心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计算机维护岗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5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全日制硕士研究生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计算机类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35岁以下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李珂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0394-8690969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xzfwzx9883@163.com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bidi w:val="0"/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/>
        </w:rPr>
      </w:pPr>
      <w:r>
        <w:rPr>
          <w:rFonts w:hint="eastAsia"/>
          <w:lang w:val="en-US" w:eastAsia="zh-CN"/>
        </w:rPr>
        <w:t>注：年龄计算截止至2020年9月30日。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2B36"/>
    <w:rsid w:val="1AB92B36"/>
    <w:rsid w:val="535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2020-10-09T08:45:00Z</dcterms:created>
  <dc:creator>王园园</dc:creator>
  <cp:lastModifiedBy>王园园</cp:lastModifiedBy>
  <dcterms:modified xsi:type="dcterms:W3CDTF">2020-10-09T08:51:15Z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