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24" w:type="dxa"/>
        <w:tblInd w:w="0" w:type="dxa"/>
        <w:shd w:val="clear" w:color="auto" w:fill="FFFFFF"/>
        <w:tblLayout w:type="autofit"/>
        <w:tblCellMar>
          <w:top w:w="0" w:type="dxa"/>
          <w:left w:w="0" w:type="dxa"/>
          <w:bottom w:w="0" w:type="dxa"/>
          <w:right w:w="0" w:type="dxa"/>
        </w:tblCellMar>
      </w:tblPr>
      <w:tblGrid>
        <w:gridCol w:w="4111"/>
        <w:gridCol w:w="2126"/>
        <w:gridCol w:w="2977"/>
        <w:gridCol w:w="410"/>
      </w:tblGrid>
      <w:tr>
        <w:tblPrEx>
          <w:shd w:val="clear" w:color="auto" w:fill="FFFFFF"/>
          <w:tblCellMar>
            <w:top w:w="0" w:type="dxa"/>
            <w:left w:w="0" w:type="dxa"/>
            <w:bottom w:w="0" w:type="dxa"/>
            <w:right w:w="0" w:type="dxa"/>
          </w:tblCellMar>
        </w:tblPrEx>
        <w:trPr>
          <w:trHeight w:val="1176" w:hRule="atLeast"/>
        </w:trPr>
        <w:tc>
          <w:tcPr>
            <w:tcW w:w="9624" w:type="dxa"/>
            <w:gridSpan w:val="4"/>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ascii="微软雅黑" w:hAnsi="微软雅黑" w:eastAsia="微软雅黑" w:cs="微软雅黑"/>
              </w:rPr>
            </w:pPr>
            <w:r>
              <w:rPr>
                <w:rFonts w:ascii="黑体" w:hAnsi="宋体" w:eastAsia="黑体" w:cs="黑体"/>
                <w:i w:val="0"/>
                <w:caps w:val="0"/>
                <w:color w:val="000000"/>
                <w:spacing w:val="0"/>
                <w:kern w:val="0"/>
                <w:sz w:val="30"/>
                <w:szCs w:val="30"/>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ascii="方正小标宋简体" w:hAnsi="方正小标宋简体" w:eastAsia="方正小标宋简体" w:cs="方正小标宋简体"/>
                <w:i w:val="0"/>
                <w:caps w:val="0"/>
                <w:color w:val="000000"/>
                <w:spacing w:val="0"/>
                <w:kern w:val="0"/>
                <w:sz w:val="36"/>
                <w:szCs w:val="36"/>
                <w:bdr w:val="none" w:color="auto" w:sz="0" w:space="0"/>
                <w:lang w:val="en-US" w:eastAsia="zh-CN" w:bidi="ar"/>
              </w:rPr>
              <w:t>2020年泉州台商投资区专项招聘新任教师初审合格名单</w:t>
            </w:r>
          </w:p>
        </w:tc>
      </w:tr>
      <w:tr>
        <w:tblPrEx>
          <w:tblCellMar>
            <w:top w:w="0" w:type="dxa"/>
            <w:left w:w="0" w:type="dxa"/>
            <w:bottom w:w="0" w:type="dxa"/>
            <w:right w:w="0" w:type="dxa"/>
          </w:tblCellMar>
        </w:tblPrEx>
        <w:trPr>
          <w:trHeight w:val="737" w:hRule="atLeast"/>
        </w:trPr>
        <w:tc>
          <w:tcPr>
            <w:tcW w:w="411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ascii="仿宋_GB2312" w:hAnsi="微软雅黑" w:eastAsia="仿宋_GB2312" w:cs="仿宋_GB2312"/>
                <w:b/>
                <w:i w:val="0"/>
                <w:caps w:val="0"/>
                <w:color w:val="000000"/>
                <w:spacing w:val="0"/>
                <w:kern w:val="0"/>
                <w:sz w:val="32"/>
                <w:szCs w:val="32"/>
                <w:bdr w:val="none" w:color="auto" w:sz="0" w:space="0"/>
                <w:lang w:val="en-US" w:eastAsia="zh-CN" w:bidi="ar"/>
              </w:rPr>
              <w:t>招聘单位</w:t>
            </w:r>
          </w:p>
        </w:tc>
        <w:tc>
          <w:tcPr>
            <w:tcW w:w="2126"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报考岗位</w:t>
            </w:r>
          </w:p>
        </w:tc>
        <w:tc>
          <w:tcPr>
            <w:tcW w:w="2977"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姓名</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restart"/>
            <w:tcBorders>
              <w:top w:val="nil"/>
              <w:left w:val="single" w:color="000000" w:sz="8" w:space="0"/>
              <w:bottom w:val="nil"/>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福建省泉州第五中学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台商区分校</w:t>
            </w:r>
          </w:p>
        </w:tc>
        <w:tc>
          <w:tcPr>
            <w:tcW w:w="2126" w:type="dxa"/>
            <w:vMerge w:val="restart"/>
            <w:tcBorders>
              <w:top w:val="nil"/>
              <w:left w:val="nil"/>
              <w:bottom w:val="nil"/>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中学英语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Calibri" w:hAnsi="Calibri" w:eastAsia="微软雅黑" w:cs="Calibri"/>
                <w:i w:val="0"/>
                <w:caps w:val="0"/>
                <w:color w:val="000000"/>
                <w:spacing w:val="0"/>
                <w:kern w:val="0"/>
                <w:sz w:val="24"/>
                <w:szCs w:val="24"/>
                <w:bdr w:val="none" w:color="auto" w:sz="0" w:space="0"/>
                <w:lang w:val="en-US" w:eastAsia="zh-CN" w:bidi="ar"/>
              </w:rPr>
              <w:t> </w:t>
            </w:r>
          </w:p>
        </w:tc>
        <w:tc>
          <w:tcPr>
            <w:tcW w:w="2977" w:type="dxa"/>
            <w:tcBorders>
              <w:top w:val="nil"/>
              <w:left w:val="nil"/>
              <w:bottom w:val="single" w:color="auto" w:sz="8" w:space="0"/>
              <w:right w:val="single" w:color="auto"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朱煌</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auto" w:sz="8" w:space="0"/>
              <w:right w:val="single" w:color="auto"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苏碧春</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auto" w:sz="8" w:space="0"/>
              <w:right w:val="single" w:color="auto"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张秀丹</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auto" w:sz="8" w:space="0"/>
              <w:right w:val="single" w:color="auto"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林娟娟</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nil"/>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auto"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邓禺禅</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restart"/>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福建省泉州第五中学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台商区分校</w:t>
            </w:r>
          </w:p>
        </w:tc>
        <w:tc>
          <w:tcPr>
            <w:tcW w:w="2126"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中学语文</w:t>
            </w: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陈蕾</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曾庚华</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张玉静</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唐奥林</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周云婷</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吴如春</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黄秀惠</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陈静雯</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徐小凤</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510" w:hRule="atLeast"/>
        </w:trPr>
        <w:tc>
          <w:tcPr>
            <w:tcW w:w="4111"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126"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left"/>
              <w:rPr>
                <w:rFonts w:hint="eastAsia" w:ascii="微软雅黑" w:hAnsi="微软雅黑" w:eastAsia="微软雅黑" w:cs="微软雅黑"/>
                <w:i w:val="0"/>
                <w:caps w:val="0"/>
                <w:color w:val="000000"/>
                <w:spacing w:val="0"/>
                <w:sz w:val="24"/>
                <w:szCs w:val="24"/>
              </w:rPr>
            </w:pPr>
          </w:p>
        </w:tc>
        <w:tc>
          <w:tcPr>
            <w:tcW w:w="297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6"/>
                <w:szCs w:val="36"/>
                <w:bdr w:val="none" w:color="auto" w:sz="0" w:space="0"/>
                <w:lang w:val="en-US" w:eastAsia="zh-CN" w:bidi="ar"/>
              </w:rPr>
              <w:t>陈晓妹</w:t>
            </w:r>
          </w:p>
        </w:tc>
        <w:tc>
          <w:tcPr>
            <w:tcW w:w="405"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sz w:val="24"/>
                <w:szCs w:val="24"/>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14日内住址（请详细填写，住址请具体到街道</w:t>
      </w: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 本人过去14日内，是否出现发热、干咳、乏力、鼻塞、流涕、咽痛、腹泻等症状。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2. 本人是否属于新冠肺炎确诊病例、症状感染者。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3. 本人过去14日内，是否在居住地有被隔离或曾被隔离且未做核酸检测。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4. 本人过去14日内，是否从省外高中风险地区入闽。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5. 本人疫情期间是否从境外（含港澳台）入闽。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6. 本人过去14日内是否与新冠肺炎确诊病例、疑似病例或已发现无症状感染者有接触史。□是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7. 本人过去14日内是否与来自境外（含港澳台）人员有接触史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8. 过去14日，本人的工作（实习）岗位是否属于医疗机构医务人员、公共场所服务人员、口岸检疫排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9. 本人“八闽健康码”是否为橙码。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10. 共同居住家庭成员中是否有上述1至</w:t>
      </w: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的情况。</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48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00" w:lineRule="atLeast"/>
        <w:ind w:left="0" w:right="0" w:firstLine="48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填写日期：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4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泉州台商投资区现行义务教育课程标准教科书目录（摘取）</w:t>
      </w: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tbl>
      <w:tblPr>
        <w:tblW w:w="9300" w:type="dxa"/>
        <w:tblInd w:w="0" w:type="dxa"/>
        <w:shd w:val="clear" w:color="auto" w:fill="FFFFFF"/>
        <w:tblLayout w:type="autofit"/>
        <w:tblCellMar>
          <w:top w:w="0" w:type="dxa"/>
          <w:left w:w="0" w:type="dxa"/>
          <w:bottom w:w="0" w:type="dxa"/>
          <w:right w:w="0" w:type="dxa"/>
        </w:tblCellMar>
      </w:tblPr>
      <w:tblGrid>
        <w:gridCol w:w="876"/>
        <w:gridCol w:w="1464"/>
        <w:gridCol w:w="5520"/>
        <w:gridCol w:w="1440"/>
      </w:tblGrid>
      <w:tr>
        <w:tblPrEx>
          <w:shd w:val="clear" w:color="auto" w:fill="FFFFFF"/>
          <w:tblCellMar>
            <w:top w:w="0" w:type="dxa"/>
            <w:left w:w="0" w:type="dxa"/>
            <w:bottom w:w="0" w:type="dxa"/>
            <w:right w:w="0" w:type="dxa"/>
          </w:tblCellMar>
        </w:tblPrEx>
        <w:trPr>
          <w:trHeight w:val="576" w:hRule="atLeast"/>
        </w:trPr>
        <w:tc>
          <w:tcPr>
            <w:tcW w:w="87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序号</w:t>
            </w:r>
          </w:p>
        </w:tc>
        <w:tc>
          <w:tcPr>
            <w:tcW w:w="14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学科</w:t>
            </w:r>
          </w:p>
        </w:tc>
        <w:tc>
          <w:tcPr>
            <w:tcW w:w="55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书名</w:t>
            </w:r>
          </w:p>
        </w:tc>
        <w:tc>
          <w:tcPr>
            <w:tcW w:w="14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版别</w:t>
            </w:r>
          </w:p>
        </w:tc>
      </w:tr>
      <w:tr>
        <w:tblPrEx>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中学语文</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课标实验教科书-语文八年上</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2</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中学英语</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课标实验教科书-仁爱英语八年上</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科普</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56" w:afterAutospacing="0" w:line="500" w:lineRule="atLeast"/>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C400C"/>
    <w:rsid w:val="7A8C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2020-10-09T07:28:00Z</dcterms:created>
  <dc:creator>不会游泳的怪兽兔</dc:creator>
  <cp:lastModifiedBy>不会游泳的怪兽兔</cp:lastModifiedBy>
  <dcterms:modified xsi:type="dcterms:W3CDTF">2020-10-09T07:28:36Z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