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/>
          <w:kern w:val="2"/>
          <w:sz w:val="44"/>
          <w:szCs w:val="22"/>
        </w:rPr>
      </w:pPr>
      <w:bookmarkStart w:id="0" w:name="_GoBack"/>
      <w:bookmarkEnd w:id="0"/>
      <w:r>
        <w:rPr>
          <w:rFonts w:hint="eastAsia" w:ascii="方正小标宋_GBK" w:hAnsi="方正小标宋_GBK" w:eastAsia="方正小标宋_GBK"/>
          <w:kern w:val="2"/>
          <w:sz w:val="44"/>
          <w:szCs w:val="22"/>
        </w:rPr>
        <w:t>应聘人员</w:t>
      </w:r>
      <w:r>
        <w:rPr>
          <w:rFonts w:ascii="方正小标宋_GBK" w:hAnsi="方正小标宋_GBK" w:eastAsia="方正小标宋_GBK"/>
          <w:kern w:val="2"/>
          <w:sz w:val="44"/>
          <w:szCs w:val="22"/>
        </w:rPr>
        <w:t>防疫</w:t>
      </w:r>
      <w:r>
        <w:rPr>
          <w:rFonts w:hint="eastAsia" w:ascii="方正小标宋_GBK" w:hAnsi="方正小标宋_GBK" w:eastAsia="方正小标宋_GBK"/>
          <w:kern w:val="2"/>
          <w:sz w:val="44"/>
          <w:szCs w:val="22"/>
        </w:rPr>
        <w:t>告知书暨承诺书</w:t>
      </w:r>
    </w:p>
    <w:p>
      <w:pPr>
        <w:spacing w:line="560" w:lineRule="exact"/>
        <w:jc w:val="center"/>
        <w:rPr>
          <w:rFonts w:ascii="方正小标宋_GBK" w:hAnsi="方正小标宋_GBK" w:eastAsia="方正小标宋_GBK"/>
          <w:kern w:val="2"/>
          <w:sz w:val="44"/>
          <w:szCs w:val="2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根据天津市新冠肺炎疫情防控政策，我公司制定了考点防疫措施向应聘人员告知，请应聘人员认真阅读，严格落实防疫要求。</w:t>
      </w:r>
    </w:p>
    <w:p>
      <w:pPr>
        <w:spacing w:line="56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一、入场</w:t>
      </w:r>
    </w:p>
    <w:p>
      <w:pPr>
        <w:spacing w:line="560" w:lineRule="exact"/>
        <w:ind w:firstLine="640" w:firstLineChars="200"/>
        <w:rPr>
          <w:rFonts w:ascii="方正仿宋_GBK" w:hAnsi="黑体" w:eastAsia="方正仿宋_GBK" w:cs="黑体"/>
          <w:sz w:val="32"/>
        </w:rPr>
      </w:pPr>
      <w:r>
        <w:rPr>
          <w:rFonts w:hint="eastAsia" w:ascii="方正仿宋_GBK" w:hAnsi="黑体" w:eastAsia="方正仿宋_GBK" w:cs="黑体"/>
          <w:sz w:val="32"/>
        </w:rPr>
        <w:t>1.</w:t>
      </w:r>
      <w:r>
        <w:rPr>
          <w:rFonts w:hint="eastAsia" w:ascii="方正仿宋_GBK" w:eastAsia="方正仿宋_GBK"/>
          <w:sz w:val="32"/>
          <w:szCs w:val="32"/>
        </w:rPr>
        <w:t>应聘人员需确保</w:t>
      </w:r>
      <w:r>
        <w:rPr>
          <w:rFonts w:hint="eastAsia" w:ascii="方正仿宋_GBK" w:hAnsi="黑体" w:eastAsia="方正仿宋_GBK" w:cs="黑体"/>
          <w:sz w:val="32"/>
        </w:rPr>
        <w:t>考试前14天内，本人</w:t>
      </w:r>
      <w:r>
        <w:rPr>
          <w:rFonts w:hint="eastAsia" w:ascii="方正仿宋_GBK" w:eastAsia="方正仿宋_GBK"/>
          <w:sz w:val="32"/>
          <w:szCs w:val="32"/>
        </w:rPr>
        <w:t>及共同居住人员</w:t>
      </w:r>
      <w:r>
        <w:rPr>
          <w:rFonts w:hint="eastAsia" w:ascii="方正仿宋_GBK" w:hAnsi="黑体" w:eastAsia="方正仿宋_GBK" w:cs="黑体"/>
          <w:sz w:val="32"/>
        </w:rPr>
        <w:t>体温正常、未患传染性疾病、已出居家/隔离观察期、无密切接触史（</w:t>
      </w:r>
      <w:r>
        <w:rPr>
          <w:rFonts w:hint="eastAsia" w:ascii="方正仿宋_GBK" w:eastAsia="方正仿宋_GBK"/>
          <w:sz w:val="32"/>
          <w:szCs w:val="32"/>
        </w:rPr>
        <w:t>包括但不限于与确诊病例、疑似病例、无症状感染者、已治愈未超过14天的病例等接触</w:t>
      </w:r>
      <w:r>
        <w:rPr>
          <w:rFonts w:hint="eastAsia" w:ascii="方正仿宋_GBK" w:hAnsi="黑体" w:eastAsia="方正仿宋_GBK" w:cs="黑体"/>
          <w:sz w:val="32"/>
        </w:rPr>
        <w:t>）、无中高风险地区、</w:t>
      </w:r>
      <w:r>
        <w:rPr>
          <w:rFonts w:hint="eastAsia" w:ascii="方正仿宋_GBK" w:eastAsia="方正仿宋_GBK"/>
          <w:sz w:val="32"/>
          <w:szCs w:val="32"/>
        </w:rPr>
        <w:t>调整为低风险且未满14天地区</w:t>
      </w:r>
      <w:r>
        <w:rPr>
          <w:rFonts w:hint="eastAsia" w:ascii="方正仿宋_GBK" w:hAnsi="黑体" w:eastAsia="方正仿宋_GBK" w:cs="黑体"/>
          <w:sz w:val="32"/>
        </w:rPr>
        <w:t>（均</w:t>
      </w:r>
      <w:r>
        <w:rPr>
          <w:rFonts w:hint="eastAsia" w:ascii="方正仿宋_GBK" w:eastAsia="方正仿宋_GBK"/>
          <w:sz w:val="32"/>
          <w:szCs w:val="32"/>
        </w:rPr>
        <w:t>含经停</w:t>
      </w:r>
      <w:r>
        <w:rPr>
          <w:rFonts w:hint="eastAsia" w:ascii="方正仿宋_GBK" w:hAnsi="黑体" w:eastAsia="方正仿宋_GBK" w:cs="黑体"/>
          <w:sz w:val="32"/>
        </w:rPr>
        <w:t>）及境外地区旅居史、无发热、干咳、乏力、鼻塞、流涕、咽痛、腹泻等疑似症状（如有须提供距离考试7日内有效的核酸检测阴性报告），</w:t>
      </w:r>
      <w:r>
        <w:rPr>
          <w:rFonts w:hint="eastAsia" w:ascii="方正仿宋_GBK" w:eastAsia="方正仿宋_GBK"/>
          <w:sz w:val="32"/>
          <w:szCs w:val="32"/>
        </w:rPr>
        <w:t>方可</w:t>
      </w:r>
      <w:r>
        <w:rPr>
          <w:rFonts w:hint="eastAsia" w:ascii="方正仿宋_GBK" w:hAnsi="黑体" w:eastAsia="方正仿宋_GBK" w:cs="黑体"/>
          <w:sz w:val="32"/>
        </w:rPr>
        <w:t>参加我公司组织的资格审查、笔试和面试。</w:t>
      </w:r>
    </w:p>
    <w:p>
      <w:pPr>
        <w:spacing w:line="560" w:lineRule="exact"/>
        <w:ind w:firstLine="640" w:firstLineChars="200"/>
        <w:rPr>
          <w:rFonts w:ascii="方正仿宋_GBK" w:hAnsi="黑体" w:eastAsia="方正仿宋_GBK" w:cs="黑体"/>
          <w:b/>
          <w:i/>
          <w:sz w:val="32"/>
          <w:u w:val="single"/>
        </w:rPr>
      </w:pPr>
      <w:r>
        <w:rPr>
          <w:rFonts w:hint="eastAsia" w:ascii="方正仿宋_GBK" w:hAnsi="黑体" w:eastAsia="方正仿宋_GBK" w:cs="黑体"/>
          <w:b/>
          <w:i/>
          <w:sz w:val="32"/>
          <w:u w:val="single"/>
        </w:rPr>
        <w:t>7日内有效的核酸检测阴性报告指：例如考试时间为10月20日（非实际考试时间，实际考试另行通知），应提供10月14日及以后采集样本的核酸检测阴性报告。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应聘人员进入考点，需佩戴一次性医用口罩（或不带呼吸阀的N95口罩），出示身份证，出发地健康码、天津市健康码、通信大数据行程卡均显示“绿码”，现场体温检测低于37.3℃且无干咳等症状，方可进入考点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3.身份信息不一致、拒绝接受体温检测或拒不出示相关材料的，不得进入考点。健康码、行程卡或现场体温检测异常的，不得参加考试，需按考点要求执行应急措施。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sz w:val="32"/>
          <w:szCs w:val="32"/>
        </w:rPr>
        <w:t>4.</w:t>
      </w:r>
      <w:r>
        <w:rPr>
          <w:rFonts w:hint="eastAsia" w:ascii="方正仿宋_GBK" w:eastAsia="方正仿宋_GBK"/>
          <w:sz w:val="32"/>
        </w:rPr>
        <w:t>陪考人员和车辆不得进入考点。</w:t>
      </w:r>
    </w:p>
    <w:p>
      <w:pPr>
        <w:spacing w:line="56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二、场内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sz w:val="32"/>
          <w:szCs w:val="32"/>
        </w:rPr>
        <w:t>5.应聘人员</w:t>
      </w:r>
      <w:r>
        <w:rPr>
          <w:rFonts w:hint="eastAsia" w:ascii="方正仿宋_GBK" w:eastAsia="方正仿宋_GBK"/>
          <w:sz w:val="32"/>
        </w:rPr>
        <w:t>进入考点后须全程佩戴口罩，并注意与他人保持至少1米距离，但在工作人员进行身份核查及信息采集时须摘下口罩予以配合。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sz w:val="32"/>
        </w:rPr>
        <w:t>6.</w:t>
      </w:r>
      <w:r>
        <w:rPr>
          <w:rFonts w:hint="eastAsia" w:ascii="方正仿宋_GBK" w:eastAsia="方正仿宋_GBK"/>
          <w:sz w:val="32"/>
          <w:szCs w:val="32"/>
        </w:rPr>
        <w:t>应聘人员</w:t>
      </w:r>
      <w:r>
        <w:rPr>
          <w:rFonts w:hint="eastAsia" w:ascii="方正仿宋_GBK" w:eastAsia="方正仿宋_GBK"/>
          <w:sz w:val="32"/>
        </w:rPr>
        <w:t>在考点内出现发热（体温高于37.3</w:t>
      </w:r>
      <w:r>
        <w:rPr>
          <w:rFonts w:hint="eastAsia" w:ascii="方正仿宋_GBK" w:eastAsia="方正仿宋_GBK"/>
          <w:sz w:val="32"/>
          <w:szCs w:val="32"/>
        </w:rPr>
        <w:t>℃</w:t>
      </w:r>
      <w:r>
        <w:rPr>
          <w:rFonts w:hint="eastAsia" w:ascii="方正仿宋_GBK" w:eastAsia="方正仿宋_GBK"/>
          <w:sz w:val="32"/>
        </w:rPr>
        <w:t>）、干咳等可疑症状时，考场有权根据现场医务人员诊断建议中（终）止考试，</w:t>
      </w:r>
      <w:r>
        <w:rPr>
          <w:rFonts w:hint="eastAsia" w:ascii="方正仿宋_GBK" w:eastAsia="方正仿宋_GBK"/>
          <w:sz w:val="32"/>
          <w:szCs w:val="32"/>
        </w:rPr>
        <w:t>应聘人员</w:t>
      </w:r>
      <w:r>
        <w:rPr>
          <w:rFonts w:hint="eastAsia" w:ascii="方正仿宋_GBK" w:eastAsia="方正仿宋_GBK"/>
          <w:sz w:val="32"/>
        </w:rPr>
        <w:t>须按现场工作人员安排执行。</w:t>
      </w:r>
    </w:p>
    <w:p>
      <w:pPr>
        <w:spacing w:line="56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三、离场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sz w:val="32"/>
        </w:rPr>
        <w:t>7.现场资格审核、笔试及面试考试结束后，</w:t>
      </w:r>
      <w:r>
        <w:rPr>
          <w:rFonts w:hint="eastAsia" w:ascii="方正仿宋_GBK" w:eastAsia="方正仿宋_GBK"/>
          <w:sz w:val="32"/>
          <w:szCs w:val="32"/>
        </w:rPr>
        <w:t>应聘人员</w:t>
      </w:r>
      <w:r>
        <w:rPr>
          <w:rFonts w:hint="eastAsia" w:ascii="方正仿宋_GBK" w:eastAsia="方正仿宋_GBK"/>
          <w:sz w:val="32"/>
        </w:rPr>
        <w:t>应按工作人员指引迅速有序离场，不得在考点周边聚集逗留。</w:t>
      </w:r>
    </w:p>
    <w:p>
      <w:pPr>
        <w:spacing w:line="56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四、其它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</w:rPr>
        <w:t>8.</w:t>
      </w:r>
      <w:r>
        <w:rPr>
          <w:rFonts w:hint="eastAsia" w:ascii="方正仿宋_GBK" w:eastAsia="方正仿宋_GBK"/>
          <w:sz w:val="32"/>
          <w:szCs w:val="32"/>
        </w:rPr>
        <w:t>违反天津市疫情防控有关规定，隐瞒、虚报旅居史、接触史、健康状况等疫情重点信息的，将取消考试资格。</w:t>
      </w:r>
    </w:p>
    <w:p>
      <w:pPr>
        <w:spacing w:line="560" w:lineRule="exact"/>
        <w:ind w:firstLine="640" w:firstLineChars="200"/>
        <w:rPr>
          <w:rFonts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sz w:val="32"/>
        </w:rPr>
        <w:t>9.</w:t>
      </w:r>
      <w:r>
        <w:rPr>
          <w:rFonts w:hint="eastAsia" w:ascii="方正仿宋_GBK" w:eastAsia="方正仿宋_GBK"/>
          <w:sz w:val="32"/>
          <w:szCs w:val="32"/>
        </w:rPr>
        <w:t>以上内容随天津市疫情防控政策动态调整。应聘人员</w:t>
      </w:r>
      <w:r>
        <w:rPr>
          <w:rFonts w:hint="eastAsia" w:ascii="方正仿宋_GBK" w:eastAsia="方正仿宋_GBK"/>
          <w:kern w:val="0"/>
          <w:sz w:val="32"/>
          <w:szCs w:val="32"/>
        </w:rPr>
        <w:t>参加考试前，应认真阅读本要求，知悉告知事项、证明义务和防疫要求。</w:t>
      </w:r>
    </w:p>
    <w:p>
      <w:pPr>
        <w:spacing w:line="560" w:lineRule="exact"/>
        <w:ind w:firstLine="640" w:firstLineChars="200"/>
        <w:rPr>
          <w:rFonts w:ascii="方正仿宋_GBK" w:eastAsia="方正仿宋_GBK"/>
          <w:b/>
          <w:kern w:val="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应聘人员</w:t>
      </w:r>
      <w:r>
        <w:rPr>
          <w:rFonts w:hint="eastAsia" w:ascii="方正仿宋_GBK" w:eastAsia="方正仿宋_GBK"/>
          <w:kern w:val="0"/>
          <w:sz w:val="32"/>
          <w:szCs w:val="32"/>
        </w:rPr>
        <w:t>前来参加资格审核、笔试或面试，即代表做出以下承诺：</w:t>
      </w:r>
      <w:r>
        <w:rPr>
          <w:rFonts w:hint="eastAsia" w:ascii="方正仿宋_GBK" w:eastAsia="方正仿宋_GBK"/>
          <w:b/>
          <w:kern w:val="0"/>
          <w:sz w:val="32"/>
          <w:szCs w:val="32"/>
        </w:rPr>
        <w:t>“本人已认真阅读《应聘人员防疫告知书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3967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828"/>
    <w:rsid w:val="00053CFA"/>
    <w:rsid w:val="00061D59"/>
    <w:rsid w:val="00074F51"/>
    <w:rsid w:val="00107403"/>
    <w:rsid w:val="00180AFA"/>
    <w:rsid w:val="001B04E9"/>
    <w:rsid w:val="001D3869"/>
    <w:rsid w:val="00223646"/>
    <w:rsid w:val="002501E7"/>
    <w:rsid w:val="00301A30"/>
    <w:rsid w:val="00362812"/>
    <w:rsid w:val="00450ACD"/>
    <w:rsid w:val="004A28AA"/>
    <w:rsid w:val="004A74EC"/>
    <w:rsid w:val="004C4828"/>
    <w:rsid w:val="004E4BBA"/>
    <w:rsid w:val="00570416"/>
    <w:rsid w:val="005B1F38"/>
    <w:rsid w:val="006159D5"/>
    <w:rsid w:val="00651130"/>
    <w:rsid w:val="006C5403"/>
    <w:rsid w:val="007C05BE"/>
    <w:rsid w:val="00843362"/>
    <w:rsid w:val="008649F1"/>
    <w:rsid w:val="008F55C3"/>
    <w:rsid w:val="00910204"/>
    <w:rsid w:val="00966114"/>
    <w:rsid w:val="009811F1"/>
    <w:rsid w:val="009F2011"/>
    <w:rsid w:val="00A91C95"/>
    <w:rsid w:val="00A95CBA"/>
    <w:rsid w:val="00B16F5F"/>
    <w:rsid w:val="00B4049B"/>
    <w:rsid w:val="00BD123F"/>
    <w:rsid w:val="00C30590"/>
    <w:rsid w:val="00C863C1"/>
    <w:rsid w:val="00CD33DB"/>
    <w:rsid w:val="00DD033F"/>
    <w:rsid w:val="00E332AF"/>
    <w:rsid w:val="00E74E45"/>
    <w:rsid w:val="00F11380"/>
    <w:rsid w:val="00F468FE"/>
    <w:rsid w:val="00F93A07"/>
    <w:rsid w:val="00F97642"/>
    <w:rsid w:val="00FB2525"/>
    <w:rsid w:val="2D371CCA"/>
    <w:rsid w:val="510D10C5"/>
    <w:rsid w:val="62BF0910"/>
    <w:rsid w:val="6A683A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6"/>
      <w:sz w:val="52"/>
      <w:szCs w:val="48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16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kern w:val="1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873</Characters>
  <Lines>7</Lines>
  <Paragraphs>2</Paragraphs>
  <TotalTime>1</TotalTime>
  <ScaleCrop>false</ScaleCrop>
  <LinksUpToDate>false</LinksUpToDate>
  <CharactersWithSpaces>1023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2020-09-28T06:48:00Z</dcterms:created>
  <dc:creator>admin</dc:creator>
  <cp:lastModifiedBy>Think</cp:lastModifiedBy>
  <dcterms:modified xsi:type="dcterms:W3CDTF">2020-09-29T12:00:59Z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