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widowControl/>
        <w:spacing w:afterLines="0" w:line="64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长沙市</w:t>
      </w:r>
      <w:r>
        <w:rPr>
          <w:rFonts w:hint="eastAsia" w:ascii="方正小标宋简体" w:hAnsi="方正小标宋简体" w:eastAsia="方正小标宋简体" w:cs="方正小标宋简体"/>
          <w:b w:val="0"/>
          <w:bCs/>
          <w:kern w:val="0"/>
          <w:sz w:val="44"/>
          <w:szCs w:val="44"/>
          <w:lang w:eastAsia="zh-CN"/>
        </w:rPr>
        <w:t>雨花区</w:t>
      </w:r>
      <w:r>
        <w:rPr>
          <w:rFonts w:hint="eastAsia" w:ascii="方正小标宋简体" w:hAnsi="方正小标宋简体" w:eastAsia="方正小标宋简体" w:cs="方正小标宋简体"/>
          <w:b w:val="0"/>
          <w:bCs/>
          <w:kern w:val="0"/>
          <w:sz w:val="44"/>
          <w:szCs w:val="44"/>
        </w:rPr>
        <w:t>2020年</w:t>
      </w:r>
      <w:r>
        <w:rPr>
          <w:rFonts w:hint="eastAsia" w:ascii="方正小标宋简体" w:hAnsi="方正小标宋简体" w:eastAsia="方正小标宋简体" w:cs="方正小标宋简体"/>
          <w:b w:val="0"/>
          <w:bCs/>
          <w:kern w:val="0"/>
          <w:sz w:val="44"/>
          <w:szCs w:val="44"/>
          <w:lang w:eastAsia="zh-CN"/>
        </w:rPr>
        <w:t>秋</w:t>
      </w:r>
      <w:r>
        <w:rPr>
          <w:rFonts w:hint="eastAsia" w:ascii="方正小标宋简体" w:hAnsi="方正小标宋简体" w:eastAsia="方正小标宋简体" w:cs="方正小标宋简体"/>
          <w:b w:val="0"/>
          <w:bCs/>
          <w:kern w:val="0"/>
          <w:sz w:val="44"/>
          <w:szCs w:val="44"/>
        </w:rPr>
        <w:t>季</w:t>
      </w:r>
      <w:r>
        <w:rPr>
          <w:rFonts w:hint="eastAsia" w:ascii="方正小标宋简体" w:hAnsi="方正小标宋简体" w:eastAsia="方正小标宋简体" w:cs="方正小标宋简体"/>
          <w:b w:val="0"/>
          <w:bCs/>
          <w:kern w:val="0"/>
          <w:sz w:val="44"/>
          <w:szCs w:val="44"/>
          <w:lang w:eastAsia="zh-CN"/>
        </w:rPr>
        <w:t>教师</w:t>
      </w:r>
      <w:r>
        <w:rPr>
          <w:rFonts w:hint="eastAsia" w:ascii="方正小标宋简体" w:hAnsi="方正小标宋简体" w:eastAsia="方正小标宋简体" w:cs="方正小标宋简体"/>
          <w:b w:val="0"/>
          <w:bCs/>
          <w:kern w:val="0"/>
          <w:sz w:val="44"/>
          <w:szCs w:val="44"/>
        </w:rPr>
        <w:t>资格</w:t>
      </w:r>
    </w:p>
    <w:p>
      <w:pPr>
        <w:widowControl/>
        <w:spacing w:after="0" w:afterLines="0" w:line="640" w:lineRule="exact"/>
        <w:jc w:val="center"/>
        <w:rPr>
          <w:rFonts w:hint="eastAsia" w:ascii="方正小标宋简体" w:hAnsi="方正小标宋简体" w:eastAsia="方正小标宋简体" w:cs="方正小标宋简体"/>
          <w:b w:val="0"/>
          <w:bCs/>
          <w:kern w:val="0"/>
          <w:sz w:val="44"/>
          <w:szCs w:val="44"/>
        </w:rPr>
      </w:pPr>
      <w:bookmarkStart w:id="0" w:name="_GoBack"/>
      <w:bookmarkEnd w:id="0"/>
      <w:r>
        <w:rPr>
          <w:rFonts w:hint="eastAsia" w:ascii="方正小标宋简体" w:hAnsi="方正小标宋简体" w:eastAsia="方正小标宋简体" w:cs="方正小标宋简体"/>
          <w:b w:val="0"/>
          <w:bCs/>
          <w:kern w:val="0"/>
          <w:sz w:val="44"/>
          <w:szCs w:val="44"/>
        </w:rPr>
        <w:t>认定注意事项</w:t>
      </w:r>
    </w:p>
    <w:p>
      <w:pPr>
        <w:widowControl w:val="0"/>
        <w:spacing w:after="0" w:afterLines="0" w:line="560" w:lineRule="exact"/>
        <w:ind w:firstLine="632" w:firstLineChars="200"/>
        <w:jc w:val="both"/>
        <w:rPr>
          <w:rFonts w:hint="eastAsia" w:ascii="仿宋_GB2312" w:hAnsi="仿宋_GB2312" w:eastAsia="仿宋_GB2312" w:cs="仿宋_GB2312"/>
          <w:b w:val="0"/>
          <w:bCs/>
          <w:kern w:val="0"/>
          <w:sz w:val="32"/>
          <w:szCs w:val="32"/>
        </w:rPr>
      </w:pP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default" w:ascii="Times New Roman" w:hAnsi="Times New Roman" w:eastAsia="仿宋_GB2312" w:cs="Times New Roman"/>
          <w:color w:val="auto"/>
          <w:spacing w:val="-6"/>
          <w:sz w:val="32"/>
          <w:szCs w:val="32"/>
        </w:rPr>
        <w:t>户口簿</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居住证</w:t>
      </w:r>
      <w:r>
        <w:rPr>
          <w:rFonts w:hint="default" w:ascii="Times New Roman" w:hAnsi="Times New Roman" w:eastAsia="仿宋_GB2312" w:cs="Times New Roman"/>
          <w:color w:val="auto"/>
          <w:spacing w:val="-6"/>
          <w:sz w:val="32"/>
          <w:szCs w:val="32"/>
          <w:lang w:eastAsia="zh-CN"/>
        </w:rPr>
        <w:t>、在读学籍证明</w:t>
      </w:r>
      <w:r>
        <w:rPr>
          <w:rFonts w:hint="eastAsia" w:ascii="Times New Roman" w:hAnsi="Times New Roman" w:eastAsia="仿宋_GB2312" w:cs="Times New Roman"/>
          <w:color w:val="auto"/>
          <w:spacing w:val="-6"/>
          <w:sz w:val="32"/>
          <w:szCs w:val="32"/>
          <w:lang w:eastAsia="zh-CN"/>
        </w:rPr>
        <w:t>仅需提交一项符合在雨花区认定资格的资料即可，取得</w:t>
      </w:r>
      <w:r>
        <w:rPr>
          <w:rFonts w:hint="eastAsia" w:ascii="仿宋_GB2312" w:hAnsi="仿宋_GB2312" w:eastAsia="仿宋_GB2312" w:cs="仿宋_GB2312"/>
          <w:sz w:val="32"/>
          <w:szCs w:val="32"/>
        </w:rPr>
        <w:t>中小学教师资格考试合格证明</w:t>
      </w:r>
      <w:r>
        <w:rPr>
          <w:rFonts w:hint="eastAsia" w:ascii="仿宋_GB2312" w:hAnsi="仿宋_GB2312" w:eastAsia="仿宋_GB2312" w:cs="仿宋_GB2312"/>
          <w:sz w:val="32"/>
          <w:szCs w:val="32"/>
          <w:lang w:eastAsia="zh-CN"/>
        </w:rPr>
        <w:t>的请在一网通办上选择非师范类事项，</w:t>
      </w:r>
      <w:r>
        <w:rPr>
          <w:rFonts w:hint="eastAsia" w:ascii="Times New Roman" w:hAnsi="Times New Roman" w:eastAsia="仿宋_GB2312" w:cs="Times New Roman"/>
          <w:color w:val="auto"/>
          <w:sz w:val="32"/>
          <w:szCs w:val="32"/>
          <w:lang w:eastAsia="zh-CN"/>
        </w:rPr>
        <w:t>长沙理工大学、湖南女子学院和中南林业大学在读研究生请选择天心区为确认点。</w:t>
      </w:r>
      <w:r>
        <w:rPr>
          <w:rFonts w:hint="eastAsia" w:ascii="仿宋_GB2312" w:hAnsi="仿宋_GB2312" w:eastAsia="仿宋_GB2312" w:cs="仿宋_GB2312"/>
          <w:sz w:val="32"/>
          <w:szCs w:val="32"/>
        </w:rPr>
        <w:t>请申请人妥善保管个人密码及报名号，以便查询个人信息及修改信息（网报结束后个人信息将无法修改）。</w:t>
      </w:r>
      <w:r>
        <w:rPr>
          <w:rFonts w:hint="eastAsia" w:ascii="仿宋_GB2312" w:hAnsi="仿宋_GB2312" w:eastAsia="仿宋_GB2312" w:cs="仿宋_GB2312"/>
          <w:b w:val="0"/>
          <w:bCs w:val="0"/>
          <w:sz w:val="32"/>
          <w:szCs w:val="32"/>
        </w:rPr>
        <w:t>（申请人注意：个人信息填写完毕后，须点击“提交”，系统将提示“注册成功”，注册完毕。）</w:t>
      </w: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二、申请人如有政策疑问可至现场确认点咨询（也可电话咨询），确定本人符合申请条件。</w:t>
      </w:r>
    </w:p>
    <w:p>
      <w:pPr>
        <w:tabs>
          <w:tab w:val="left" w:pos="360"/>
        </w:tabs>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三、申请人请到教师资格认定机构指定的县级以上医院进行体检，在指定时间段内体检的无需领取体检结果，如需体检结果带回的请自行联系医院（具体安排详见附件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tabs>
          <w:tab w:val="left" w:pos="360"/>
        </w:tabs>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四、申请人如网上办理确实无法完成的请到现场确认点提交相关材料（详见附件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五、资格证领取时间及</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申请教师资格认定的将在公示期满后</w:t>
      </w:r>
      <w:r>
        <w:rPr>
          <w:rFonts w:hint="eastAsia" w:ascii="仿宋_GB2312" w:hAnsi="仿宋_GB2312" w:eastAsia="仿宋_GB2312" w:cs="仿宋_GB2312"/>
          <w:sz w:val="32"/>
          <w:szCs w:val="32"/>
        </w:rPr>
        <w:t>直接通过EMS邮寄送达申请人</w:t>
      </w:r>
      <w:r>
        <w:rPr>
          <w:rFonts w:hint="eastAsia" w:ascii="仿宋_GB2312" w:hAnsi="仿宋_GB2312" w:eastAsia="仿宋_GB2312" w:cs="仿宋_GB2312"/>
          <w:sz w:val="32"/>
          <w:szCs w:val="32"/>
          <w:lang w:eastAsia="zh-CN"/>
        </w:rPr>
        <w:t>。大约</w:t>
      </w:r>
      <w:r>
        <w:rPr>
          <w:rFonts w:hint="eastAsia" w:ascii="仿宋_GB2312" w:hAnsi="仿宋_GB2312" w:eastAsia="仿宋_GB2312" w:cs="仿宋_GB2312"/>
          <w:sz w:val="32"/>
          <w:szCs w:val="32"/>
          <w:lang w:val="en-US" w:eastAsia="zh-CN"/>
        </w:rPr>
        <w:t>12月4日左右，</w:t>
      </w:r>
      <w:r>
        <w:rPr>
          <w:rFonts w:hint="eastAsia" w:ascii="仿宋_GB2312" w:hAnsi="仿宋_GB2312" w:eastAsia="仿宋_GB2312" w:cs="仿宋_GB2312"/>
          <w:sz w:val="32"/>
          <w:szCs w:val="32"/>
          <w:lang w:eastAsia="zh-CN"/>
        </w:rPr>
        <w:t>我局会有短信通知，如未收到，请致电</w:t>
      </w:r>
      <w:r>
        <w:rPr>
          <w:rFonts w:hint="eastAsia" w:ascii="仿宋_GB2312" w:hAnsi="仿宋_GB2312" w:eastAsia="仿宋_GB2312" w:cs="仿宋_GB2312"/>
          <w:sz w:val="32"/>
          <w:szCs w:val="32"/>
          <w:lang w:val="en-US" w:eastAsia="zh-CN"/>
        </w:rPr>
        <w:t>85881506查询快递单号</w:t>
      </w:r>
      <w:r>
        <w:rPr>
          <w:rFonts w:hint="eastAsia" w:ascii="仿宋_GB2312" w:hAnsi="仿宋_GB2312" w:eastAsia="仿宋_GB2312" w:cs="仿宋_GB2312"/>
          <w:sz w:val="32"/>
          <w:szCs w:val="32"/>
        </w:rPr>
        <w:t>。请申请人在</w:t>
      </w:r>
      <w:r>
        <w:rPr>
          <w:rFonts w:hint="eastAsia" w:ascii="仿宋_GB2312" w:hAnsi="仿宋_GB2312" w:eastAsia="仿宋_GB2312" w:cs="仿宋_GB2312"/>
          <w:sz w:val="32"/>
          <w:szCs w:val="32"/>
          <w:lang w:eastAsia="zh-CN"/>
        </w:rPr>
        <w:t>填报中国教师资格网及一网通办平台时</w:t>
      </w:r>
      <w:r>
        <w:rPr>
          <w:rFonts w:hint="eastAsia" w:ascii="仿宋_GB2312" w:hAnsi="仿宋_GB2312" w:eastAsia="仿宋_GB2312" w:cs="仿宋_GB2312"/>
          <w:sz w:val="32"/>
          <w:szCs w:val="32"/>
        </w:rPr>
        <w:t>填写</w:t>
      </w:r>
      <w:r>
        <w:rPr>
          <w:rFonts w:hint="eastAsia" w:ascii="仿宋_GB2312" w:hAnsi="仿宋_GB2312" w:eastAsia="仿宋_GB2312" w:cs="仿宋_GB2312"/>
          <w:sz w:val="32"/>
          <w:szCs w:val="32"/>
          <w:lang w:eastAsia="zh-CN"/>
        </w:rPr>
        <w:t>一致的</w:t>
      </w:r>
      <w:r>
        <w:rPr>
          <w:rFonts w:hint="eastAsia" w:ascii="仿宋_GB2312" w:hAnsi="仿宋_GB2312" w:eastAsia="仿宋_GB2312" w:cs="仿宋_GB2312"/>
          <w:sz w:val="32"/>
          <w:szCs w:val="32"/>
        </w:rPr>
        <w:t>详细收件地址和联系电话，邮件必须本人签收，接收邮件期间请保持联系电话畅通，注意接收陌生来电，以免因联系不到本人而造成邮件投递延误。</w:t>
      </w: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六、为提高广大人民群众政务服务的便利度，让申请人足不出户办好教师资格认定，从去年秋季开始，长沙市</w:t>
      </w:r>
      <w:r>
        <w:rPr>
          <w:rFonts w:hint="eastAsia" w:ascii="仿宋_GB2312" w:hAnsi="仿宋_GB2312" w:eastAsia="仿宋_GB2312" w:cs="仿宋_GB2312"/>
          <w:sz w:val="32"/>
          <w:szCs w:val="32"/>
          <w:lang w:eastAsia="zh-CN"/>
        </w:rPr>
        <w:t>雨花区</w:t>
      </w:r>
      <w:r>
        <w:rPr>
          <w:rFonts w:hint="eastAsia" w:ascii="仿宋_GB2312" w:hAnsi="仿宋_GB2312" w:eastAsia="仿宋_GB2312" w:cs="仿宋_GB2312"/>
          <w:sz w:val="32"/>
          <w:szCs w:val="32"/>
        </w:rPr>
        <w:t>全面推行教师资格认定全程网上办理，申请人须在规定时间内登录长沙市一</w:t>
      </w:r>
      <w:r>
        <w:rPr>
          <w:rFonts w:hint="eastAsia" w:ascii="仿宋_GB2312" w:hAnsi="仿宋_GB2312" w:eastAsia="仿宋_GB2312" w:cs="仿宋_GB2312"/>
          <w:sz w:val="32"/>
          <w:szCs w:val="32"/>
          <w:lang w:eastAsia="zh-CN"/>
        </w:rPr>
        <w:t>网</w:t>
      </w:r>
      <w:r>
        <w:rPr>
          <w:rFonts w:hint="eastAsia" w:ascii="仿宋_GB2312" w:hAnsi="仿宋_GB2312" w:eastAsia="仿宋_GB2312" w:cs="仿宋_GB2312"/>
          <w:spacing w:val="-17"/>
          <w:sz w:val="32"/>
          <w:szCs w:val="32"/>
          <w:lang w:eastAsia="zh-CN"/>
        </w:rPr>
        <w:t>通</w:t>
      </w:r>
      <w:r>
        <w:rPr>
          <w:rFonts w:hint="eastAsia" w:ascii="仿宋_GB2312" w:hAnsi="仿宋_GB2312" w:eastAsia="仿宋_GB2312" w:cs="仿宋_GB2312"/>
          <w:spacing w:val="-17"/>
          <w:sz w:val="32"/>
          <w:szCs w:val="32"/>
        </w:rPr>
        <w:t>办平台</w:t>
      </w:r>
      <w:r>
        <w:rPr>
          <w:rFonts w:hint="eastAsia" w:ascii="仿宋_GB2312" w:hAnsi="仿宋_GB2312" w:eastAsia="仿宋_GB2312" w:cs="仿宋_GB2312"/>
          <w:sz w:val="32"/>
          <w:szCs w:val="32"/>
        </w:rPr>
        <w:t>（http://zwfw-new.hunan.gov.cn/portal/one-thing），先点击“我要办理教师资格证”（可搜索“教师资格”），再选择</w:t>
      </w:r>
      <w:r>
        <w:rPr>
          <w:rFonts w:hint="eastAsia" w:ascii="仿宋_GB2312" w:hAnsi="仿宋_GB2312" w:eastAsia="仿宋_GB2312" w:cs="仿宋_GB2312"/>
          <w:sz w:val="32"/>
          <w:szCs w:val="32"/>
          <w:lang w:eastAsia="zh-CN"/>
        </w:rPr>
        <w:t>雨花区</w:t>
      </w:r>
      <w:r>
        <w:rPr>
          <w:rFonts w:hint="eastAsia" w:ascii="仿宋_GB2312" w:hAnsi="仿宋_GB2312" w:eastAsia="仿宋_GB2312" w:cs="仿宋_GB2312"/>
          <w:sz w:val="32"/>
          <w:szCs w:val="32"/>
        </w:rPr>
        <w:t>为办理地点（与网上申报时选择的现场确认点一致），然后按照系统提示要求通过实名认证并提交材料（材料清单详见附件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认定通过后，会通过ＥＭＳ邮寄到申请人指定地址，须本人查收。</w:t>
      </w: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七、符合认定条件的港澳台居民可在居住地、教师资格考试所在地申请认定中小学教师资格；</w:t>
      </w:r>
      <w:r>
        <w:rPr>
          <w:rFonts w:hint="eastAsia" w:ascii="仿宋_GB2312" w:hAnsi="仿宋_GB2312" w:eastAsia="仿宋_GB2312" w:cs="仿宋_GB2312"/>
          <w:color w:val="333333"/>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hint="eastAsia" w:ascii="仿宋_GB2312" w:hAnsi="仿宋_GB2312" w:eastAsia="仿宋_GB2312" w:cs="仿宋_GB2312"/>
          <w:sz w:val="32"/>
          <w:szCs w:val="32"/>
        </w:rPr>
        <w:t>。</w:t>
      </w: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八、本通告仅涉及教师资格认定事项，与教师资格考试为不同的两件事，具体区别请自行上网搜索。</w:t>
      </w: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九、请申请人在网速良好的电脑上用Google浏览器登录一网通办平台，以免难以登录或卡滞。</w:t>
      </w:r>
    </w:p>
    <w:p>
      <w:pPr>
        <w:spacing w:afterLines="0"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十、请申请人严格按照系统要求上传资料，不得随意拍照，擅自修改，将不符合要求、不清晰的资料上传。</w:t>
      </w:r>
      <w:r>
        <w:rPr>
          <w:rFonts w:hint="eastAsia" w:ascii="Times New Roman" w:hAnsi="Times New Roman" w:eastAsia="仿宋_GB2312" w:cs="Times New Roman"/>
          <w:color w:val="auto"/>
          <w:sz w:val="32"/>
          <w:szCs w:val="32"/>
          <w:lang w:eastAsia="zh-CN"/>
        </w:rPr>
        <w:t>（中国教师资格网上传的照片务必为白底证件照）</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如资料不符合要求，请申请人务必按要求在规定时间内完成补齐补正，否则将不再受理。</w:t>
      </w:r>
    </w:p>
    <w:p>
      <w:pPr>
        <w:spacing w:afterLines="0" w:line="56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十一、学历证书为毕业证书，请勿上传学位证书</w:t>
      </w:r>
      <w:r>
        <w:rPr>
          <w:rFonts w:hint="eastAsia" w:ascii="仿宋_GB2312" w:hAnsi="仿宋_GB2312" w:eastAsia="仿宋_GB2312" w:cs="仿宋_GB2312"/>
          <w:sz w:val="32"/>
          <w:szCs w:val="32"/>
          <w:lang w:eastAsia="zh-CN"/>
        </w:rPr>
        <w:t>。</w:t>
      </w:r>
    </w:p>
    <w:p>
      <w:pPr>
        <w:spacing w:afterLines="0" w:line="560" w:lineRule="exact"/>
        <w:ind w:firstLine="632" w:firstLineChars="200"/>
        <w:rPr>
          <w:rFonts w:hint="eastAsia" w:ascii="仿宋_GB2312" w:hAnsi="仿宋_GB2312" w:eastAsia="仿宋_GB2312" w:cs="仿宋_GB2312"/>
          <w:sz w:val="32"/>
          <w:szCs w:val="32"/>
          <w:lang w:eastAsia="zh-CN"/>
        </w:rPr>
      </w:pPr>
    </w:p>
    <w:p/>
    <w:sectPr>
      <w:footerReference r:id="rId3" w:type="default"/>
      <w:pgSz w:w="11907" w:h="16840"/>
      <w:pgMar w:top="607" w:right="550" w:bottom="550" w:left="607" w:header="1021" w:footer="1418" w:gutter="0"/>
      <w:paperSrc w:first="7" w:other="7"/>
      <w:cols w:space="720" w:num="1"/>
      <w:docGrid w:type="linesAndChars" w:linePitch="58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r>
      <w:fldChar w:fldCharType="begin"/>
    </w:r>
    <w:r>
      <w:instrText xml:space="preserve">PAGE   \* MERGEFORMAT</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4573C"/>
    <w:rsid w:val="0E645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2020-09-29T02:31:00Z</dcterms:created>
  <dc:creator>蜜糖</dc:creator>
  <cp:lastModifiedBy>蜜糖</cp:lastModifiedBy>
  <dcterms:modified xsi:type="dcterms:W3CDTF">2020-09-29T02:32:25Z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