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spacing w:line="6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新冠肺炎疫情防控健康摸排卡</w:t>
      </w:r>
    </w:p>
    <w:bookmarkEnd w:id="0"/>
    <w:p>
      <w:pPr>
        <w:pStyle w:val="2"/>
        <w:spacing w:before="156" w:beforeLines="50" w:after="156" w:afterLines="50" w:line="480" w:lineRule="exac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身份证号码： </w:t>
      </w:r>
      <w:r>
        <w:rPr>
          <w:rFonts w:ascii="仿宋_GB2312" w:hAnsi="仿宋_GB2312" w:eastAsia="仿宋_GB2312" w:cs="仿宋_GB2312"/>
          <w:bCs/>
          <w:sz w:val="24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24"/>
        </w:rPr>
        <w:t>联系电话：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人员类别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ind w:firstLine="240" w:firstLineChars="1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考生 </w:t>
            </w:r>
            <w:r>
              <w:rPr>
                <w:rFonts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近14天有无到境外旅居史 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有：国家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，交通方式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近14天有无境外归国人员密切接触史 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近14天有无中高风险地区旅居史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有：城市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，交通方式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近14天有无接触新冠肺炎确诊病例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近14天有无接触新冠肺炎无症状感染者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近14天有无接触新冠肺炎疑似病例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近14天有无以下临床表现：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无 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</w:t>
            </w: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37.3℃），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干咳，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咳痰，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咽痛，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乏力，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气促，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胸闷，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头痛，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恶心，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呕吐，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健康电子码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绿码    </w:t>
            </w:r>
            <w:r>
              <w:rPr>
                <w:rFonts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黄码 </w:t>
            </w:r>
            <w:r>
              <w:rPr>
                <w:rFonts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行程码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绿码    </w:t>
            </w:r>
            <w:r>
              <w:rPr>
                <w:rFonts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黄码 </w:t>
            </w:r>
            <w:r>
              <w:rPr>
                <w:rFonts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近7天新冠病毒核酸检测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未开展  </w:t>
            </w:r>
            <w:r>
              <w:rPr>
                <w:rFonts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阴性 </w:t>
            </w:r>
            <w:r>
              <w:rPr>
                <w:rFonts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322" w:type="dxa"/>
            <w:gridSpan w:val="2"/>
            <w:noWrap w:val="0"/>
            <w:vAlign w:val="center"/>
          </w:tcPr>
          <w:p>
            <w:pPr>
              <w:pStyle w:val="2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pStyle w:val="2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签名：</w:t>
            </w:r>
          </w:p>
          <w:p>
            <w:pPr>
              <w:pStyle w:val="2"/>
              <w:ind w:firstLine="7200" w:firstLineChars="3000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  日</w:t>
            </w:r>
          </w:p>
          <w:p>
            <w:pPr>
              <w:pStyle w:val="2"/>
              <w:spacing w:line="24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322" w:type="dxa"/>
            <w:gridSpan w:val="2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健康状况摸底组意见：</w:t>
            </w:r>
          </w:p>
          <w:p>
            <w:pPr>
              <w:pStyle w:val="2"/>
              <w:rPr>
                <w:rFonts w:ascii="仿宋_GB2312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（签字）：</w:t>
            </w:r>
          </w:p>
          <w:p>
            <w:pPr>
              <w:pStyle w:val="2"/>
              <w:ind w:firstLine="7200" w:firstLineChars="30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  日</w:t>
            </w:r>
          </w:p>
        </w:tc>
      </w:tr>
    </w:tbl>
    <w:p/>
    <w:sectPr>
      <w:pgSz w:w="11906" w:h="16838"/>
      <w:pgMar w:top="1701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558E1"/>
    <w:rsid w:val="0B7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2020-09-28T03:49:00Z</dcterms:created>
  <dc:creator>杨</dc:creator>
  <cp:lastModifiedBy>杨</cp:lastModifiedBy>
  <dcterms:modified xsi:type="dcterms:W3CDTF">2020-09-28T03:50:04Z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