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英山县2020年公开招聘农村义务教育学校教师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小学语文、小学数学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面试报岗表</w:t>
      </w:r>
    </w:p>
    <w:p>
      <w:pPr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Cs w:val="21"/>
        </w:rPr>
      </w:pPr>
    </w:p>
    <w:tbl>
      <w:tblPr>
        <w:tblStyle w:val="4"/>
        <w:tblpPr w:leftFromText="180" w:rightFromText="180" w:vertAnchor="text" w:horzAnchor="page" w:tblpX="1815" w:tblpY="58"/>
        <w:tblOverlap w:val="never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268"/>
        <w:gridCol w:w="1380"/>
        <w:gridCol w:w="184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447" w:type="dxa"/>
            <w:gridSpan w:val="2"/>
            <w:vAlign w:val="center"/>
          </w:tcPr>
          <w:p>
            <w:pPr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47" w:type="dxa"/>
            <w:gridSpan w:val="2"/>
            <w:vAlign w:val="center"/>
          </w:tcPr>
          <w:p>
            <w:pPr>
              <w:widowControl/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学段学科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604" w:type="dxa"/>
            <w:vAlign w:val="center"/>
          </w:tcPr>
          <w:p>
            <w:pPr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1604" w:type="dxa"/>
            <w:vAlign w:val="center"/>
          </w:tcPr>
          <w:p>
            <w:pPr>
              <w:spacing w:line="560" w:lineRule="exact"/>
              <w:ind w:firstLine="528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3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widowControl/>
              <w:spacing w:line="560" w:lineRule="exact"/>
              <w:ind w:firstLine="528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微软雅黑" w:eastAsia="仿宋_GB2312"/>
                <w:sz w:val="28"/>
                <w:szCs w:val="28"/>
                <w:shd w:val="clear" w:color="auto" w:fill="FFFFFF"/>
              </w:rPr>
              <w:t>英山县2020年公开招聘农村义务教育学校非新机制教师公告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有关文件规定，本人选择参加面试时的报考岗位代码为：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>Ysjy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，岗位名称为：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560" w:lineRule="exact"/>
              <w:ind w:firstLine="528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320" w:firstLineChars="5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考生（或委托人）签名：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idowControl/>
              <w:spacing w:line="560" w:lineRule="exact"/>
              <w:ind w:firstLine="3696" w:firstLineChars="14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exac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单位：教育局人事股（章）</w:t>
      </w:r>
      <w:bookmarkStart w:id="0" w:name="_GoBack"/>
      <w:bookmarkEnd w:id="0"/>
    </w:p>
    <w:p>
      <w:pPr>
        <w:widowControl/>
        <w:spacing w:line="560" w:lineRule="exact"/>
        <w:ind w:firstLine="528" w:firstLineChars="200"/>
        <w:rPr>
          <w:rFonts w:ascii="楷体_GB2312" w:hAnsi="华文中宋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华文中宋" w:eastAsia="楷体_GB2312" w:cs="宋体"/>
          <w:color w:val="000000"/>
          <w:kern w:val="0"/>
          <w:sz w:val="28"/>
          <w:szCs w:val="28"/>
        </w:rPr>
        <w:t>备注：</w:t>
      </w:r>
    </w:p>
    <w:p>
      <w:pPr>
        <w:widowControl/>
        <w:spacing w:line="560" w:lineRule="exact"/>
        <w:ind w:firstLine="528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1.报岗由考生本人自主进行，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每位考生报岗时间不超过2分钟；</w:t>
      </w:r>
    </w:p>
    <w:p>
      <w:pPr>
        <w:widowControl/>
        <w:spacing w:line="560" w:lineRule="exact"/>
        <w:ind w:firstLine="528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2.考生按笔试成绩从高到低（如笔试成绩相同，按教育教学专业知识笔试成绩从高到低；如出现笔试成绩、教育教学专业知识成绩、综合知识成绩均相同，则抽签确定顺序）依次报岗；</w:t>
      </w:r>
    </w:p>
    <w:p>
      <w:pPr>
        <w:widowControl/>
        <w:spacing w:line="560" w:lineRule="exact"/>
        <w:ind w:firstLine="528" w:firstLineChars="20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3.某一岗位报满后，后面的考生不得再报该岗位，考生一经上交了《报岗表》，所报岗位不得更改，并按所报岗位参加面试。</w:t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4A"/>
    <w:rsid w:val="00090B5C"/>
    <w:rsid w:val="006F64CE"/>
    <w:rsid w:val="00911C6F"/>
    <w:rsid w:val="00A9114A"/>
    <w:rsid w:val="00B328A3"/>
    <w:rsid w:val="00C22BF9"/>
    <w:rsid w:val="00C5168F"/>
    <w:rsid w:val="2D40194D"/>
    <w:rsid w:val="434E05EA"/>
    <w:rsid w:val="65C10028"/>
    <w:rsid w:val="6D631F61"/>
    <w:rsid w:val="79B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link w:val="3"/>
    <w:qFormat/>
    <w:uiPriority w:val="0"/>
    <w:rPr>
      <w:sz w:val="18"/>
      <w:szCs w:val="18"/>
    </w:rPr>
  </w:style>
  <w:style w:type="character" w:customStyle="1" w:styleId="7">
    <w:name w:val="页眉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2020-09-10T01:46:00Z</dcterms:created>
  <dc:creator>HR</dc:creator>
  <cp:lastModifiedBy>蓦然回首</cp:lastModifiedBy>
  <dcterms:modified xsi:type="dcterms:W3CDTF">2020-09-25T01:15:15Z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