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2020年基层社区工作岗位报名表</w:t>
      </w:r>
    </w:p>
    <w:p>
      <w:pPr>
        <w:spacing w:line="400" w:lineRule="exact"/>
        <w:jc w:val="left"/>
        <w:rPr>
          <w:szCs w:val="28"/>
        </w:rPr>
      </w:pPr>
    </w:p>
    <w:p>
      <w:pPr>
        <w:spacing w:line="400" w:lineRule="exact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 报考镇街：                    </w:t>
      </w:r>
    </w:p>
    <w:tbl>
      <w:tblPr>
        <w:tblStyle w:val="2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201"/>
        <w:gridCol w:w="1"/>
        <w:gridCol w:w="1118"/>
        <w:gridCol w:w="1382"/>
        <w:gridCol w:w="106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3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47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47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47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5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7239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7239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身体状况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5" w:hRule="atLeast"/>
          <w:jc w:val="center"/>
        </w:trPr>
        <w:tc>
          <w:tcPr>
            <w:tcW w:w="1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3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请如实勾选所属情况：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属城乡困难家庭成员（需持城乡低保证、或五保供养证、或特困职工证、或扶贫卡、或城镇零就业家庭证明）；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经残疾等级评定机构评定为残疾的人员；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办理失业登记手续1年以上仍未就业人员；</w:t>
            </w:r>
          </w:p>
          <w:p>
            <w:pPr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被</w:t>
            </w:r>
            <w:r>
              <w:rPr>
                <w:rFonts w:ascii="仿宋_GB2312"/>
                <w:sz w:val="24"/>
              </w:rPr>
              <w:t>认定为就业困难人员的。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是或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否 服从岗位调剂安排。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镇街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东莞市人力资源和社会保障局审核意见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r>
        <w:rPr>
          <w:rFonts w:hint="eastAsia" w:ascii="仿宋_GB2312"/>
          <w:sz w:val="24"/>
        </w:rPr>
        <w:t>说明：此表须如实填写，经审核发现与事实不符的，取消录用资格。</w:t>
      </w: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87E3B"/>
    <w:rsid w:val="1E887E3B"/>
    <w:rsid w:val="33534431"/>
    <w:rsid w:val="5AA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2020-09-24T02:38:00Z</dcterms:created>
  <dc:creator>冯洁文</dc:creator>
  <cp:lastModifiedBy>冯洁文</cp:lastModifiedBy>
  <dcterms:modified xsi:type="dcterms:W3CDTF">2020-09-24T02:43:55Z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