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color w:val="000000"/>
          <w:sz w:val="32"/>
          <w:szCs w:val="36"/>
          <w:lang w:eastAsia="zh-CN"/>
        </w:rPr>
      </w:pPr>
      <w:r>
        <w:rPr>
          <w:rFonts w:hint="eastAsia"/>
          <w:b/>
          <w:bCs/>
          <w:color w:val="000000"/>
          <w:sz w:val="32"/>
          <w:szCs w:val="36"/>
          <w:lang w:eastAsia="zh-CN"/>
        </w:rPr>
        <w:t>新冠肺炎疫情防控健康摸排卡</w:t>
      </w:r>
    </w:p>
    <w:tbl>
      <w:tblPr>
        <w:tblStyle w:val="3"/>
        <w:tblpPr w:leftFromText="180" w:rightFromText="180" w:vertAnchor="page" w:horzAnchor="page" w:tblpX="1477" w:tblpY="3023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4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21天有无境外旅居史 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sz w:val="22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国家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交通方式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14天有湖南省外旅居史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城市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交通方式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14天有无接触发热和（或）有呼吸道症状的患者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接触地点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，可能接触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14天有无接触新冠肺炎确诊病例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接触地点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，可能接触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14天有无接触新冠肺炎无症状感染者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接触地点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，可能接触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val="en-US" w:eastAsia="zh-CN"/>
              </w:rPr>
              <w:t>14天有无接触新冠肺炎疑似病例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 xml:space="preserve">无 </w:t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2"/>
                <w:szCs w:val="24"/>
                <w:lang w:eastAsia="zh-CN"/>
              </w:rPr>
              <w:t>有：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接触地点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，可能接触</w:t>
            </w:r>
            <w:r>
              <w:rPr>
                <w:rFonts w:hint="eastAsia"/>
                <w:color w:val="000000"/>
                <w:sz w:val="22"/>
                <w:szCs w:val="24"/>
                <w:lang w:val="en-US" w:eastAsia="zh-CN"/>
              </w:rPr>
              <w:t>方式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4"/>
                <w:u w:val="none"/>
                <w:lang w:val="en-US" w:eastAsia="zh-CN"/>
              </w:rPr>
              <w:t>，个人防护情况</w:t>
            </w:r>
            <w:r>
              <w:rPr>
                <w:rFonts w:hint="eastAsia"/>
                <w:color w:val="000000"/>
                <w:sz w:val="22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77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近14天有无以下临床表现：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无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有：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发热（</w:t>
            </w:r>
            <w:r>
              <w:rPr>
                <w:rFonts w:hint="default" w:ascii="Arial" w:hAnsi="Arial" w:eastAsia="仿宋_GB2312" w:cs="Arial"/>
                <w:color w:val="00000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37.3℃），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干咳，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咳痰，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咽痛，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乏力，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气促，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胸闷，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头痛，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恶心，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呕吐，</w:t>
            </w:r>
            <w:r>
              <w:rPr>
                <w:rFonts w:hint="eastAsia"/>
                <w:color w:val="000000"/>
                <w:sz w:val="28"/>
                <w:szCs w:val="3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2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2"/>
                <w:szCs w:val="22"/>
                <w:lang w:eastAsia="zh-CN"/>
              </w:rPr>
              <w:t>健康电子码颜色。</w:t>
            </w:r>
          </w:p>
        </w:tc>
        <w:tc>
          <w:tcPr>
            <w:tcW w:w="652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绿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黄</w:t>
            </w: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977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0" w:firstLineChars="500"/>
              <w:jc w:val="both"/>
              <w:rPr>
                <w:rFonts w:hint="eastAsia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本人承诺以上内容均属实。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0" w:firstLineChars="2000"/>
              <w:jc w:val="center"/>
              <w:textAlignment w:val="auto"/>
              <w:rPr>
                <w:rFonts w:hint="eastAsia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0" w:firstLineChars="2000"/>
              <w:jc w:val="center"/>
              <w:textAlignment w:val="auto"/>
              <w:rPr>
                <w:rFonts w:hint="eastAsia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8"/>
                <w:lang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400" w:firstLineChars="2000"/>
              <w:jc w:val="center"/>
              <w:textAlignment w:val="auto"/>
              <w:rPr>
                <w:rFonts w:hint="eastAsia"/>
                <w:color w:val="000000"/>
                <w:sz w:val="22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000DE"/>
    <w:rsid w:val="28B10612"/>
    <w:rsid w:val="43B4422D"/>
    <w:rsid w:val="448311D8"/>
    <w:rsid w:val="470F1B0B"/>
    <w:rsid w:val="4C4000DE"/>
    <w:rsid w:val="7D4A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2020-09-18T09:18:00Z</dcterms:created>
  <dc:creator>niba107@qq.com</dc:creator>
  <cp:lastModifiedBy>Administrator</cp:lastModifiedBy>
  <dcterms:modified xsi:type="dcterms:W3CDTF">2020-09-23T02:09:34Z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