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90" w:type="dxa"/>
        <w:jc w:val="center"/>
        <w:tblLayout w:type="fixed"/>
        <w:tblCellMar>
          <w:top w:w="0" w:type="dxa"/>
          <w:left w:w="0" w:type="dxa"/>
          <w:bottom w:w="0" w:type="dxa"/>
          <w:right w:w="0" w:type="dxa"/>
        </w:tblCellMar>
      </w:tblPr>
      <w:tblGrid>
        <w:gridCol w:w="1470"/>
        <w:gridCol w:w="1637"/>
        <w:gridCol w:w="1228"/>
        <w:gridCol w:w="1410"/>
        <w:gridCol w:w="1187"/>
        <w:gridCol w:w="1333"/>
        <w:gridCol w:w="1245"/>
        <w:gridCol w:w="1080"/>
      </w:tblGrid>
      <w:tr>
        <w:tblPrEx>
          <w:tblCellMar>
            <w:top w:w="0" w:type="dxa"/>
            <w:left w:w="0" w:type="dxa"/>
            <w:bottom w:w="0" w:type="dxa"/>
            <w:right w:w="0" w:type="dxa"/>
          </w:tblCellMar>
        </w:tblPrEx>
        <w:trPr>
          <w:trHeight w:val="285" w:hRule="atLeast"/>
          <w:jc w:val="center"/>
        </w:trPr>
        <w:tc>
          <w:tcPr>
            <w:tcW w:w="1470" w:type="dxa"/>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附表2</w:t>
            </w:r>
          </w:p>
        </w:tc>
        <w:tc>
          <w:tcPr>
            <w:tcW w:w="1637"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228"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410"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187"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333"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245"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080" w:type="dxa"/>
            <w:tcBorders>
              <w:top w:val="nil"/>
              <w:left w:val="nil"/>
              <w:bottom w:val="nil"/>
              <w:right w:val="nil"/>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60" w:hRule="atLeast"/>
          <w:jc w:val="center"/>
        </w:trPr>
        <w:tc>
          <w:tcPr>
            <w:tcW w:w="10590"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黄平县2020年招聘临时性城镇公益性岗位人员报名登记表</w:t>
            </w: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姓名</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性别</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出生年月</w:t>
            </w:r>
          </w:p>
        </w:tc>
        <w:tc>
          <w:tcPr>
            <w:tcW w:w="1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23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近期免冠照片</w:t>
            </w: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文化程度</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政治面貌</w:t>
            </w: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1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婚姻状况</w:t>
            </w:r>
          </w:p>
        </w:tc>
        <w:tc>
          <w:tcPr>
            <w:tcW w:w="1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23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健康状况</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联系电话</w:t>
            </w:r>
          </w:p>
        </w:tc>
        <w:tc>
          <w:tcPr>
            <w:tcW w:w="39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c>
          <w:tcPr>
            <w:tcW w:w="23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31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失业登记证号码</w:t>
            </w:r>
          </w:p>
        </w:tc>
        <w:tc>
          <w:tcPr>
            <w:tcW w:w="51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c>
          <w:tcPr>
            <w:tcW w:w="23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31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身份证号码</w:t>
            </w:r>
          </w:p>
        </w:tc>
        <w:tc>
          <w:tcPr>
            <w:tcW w:w="38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c>
          <w:tcPr>
            <w:tcW w:w="1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有何特长</w:t>
            </w:r>
          </w:p>
        </w:tc>
        <w:tc>
          <w:tcPr>
            <w:tcW w:w="2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居住地址</w:t>
            </w:r>
          </w:p>
        </w:tc>
        <w:tc>
          <w:tcPr>
            <w:tcW w:w="42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c>
          <w:tcPr>
            <w:tcW w:w="2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报名日期</w:t>
            </w:r>
          </w:p>
        </w:tc>
        <w:tc>
          <w:tcPr>
            <w:tcW w:w="2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报考单位</w:t>
            </w:r>
          </w:p>
        </w:tc>
        <w:tc>
          <w:tcPr>
            <w:tcW w:w="42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c>
          <w:tcPr>
            <w:tcW w:w="2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报考岗位名称</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（从事工作）</w:t>
            </w:r>
          </w:p>
        </w:tc>
        <w:tc>
          <w:tcPr>
            <w:tcW w:w="2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690" w:hRule="atLeast"/>
          <w:jc w:val="center"/>
        </w:trPr>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本人联系</w:t>
            </w:r>
          </w:p>
          <w:p>
            <w:pPr>
              <w:widowControl/>
              <w:spacing w:line="2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电话</w:t>
            </w:r>
          </w:p>
        </w:tc>
        <w:tc>
          <w:tcPr>
            <w:tcW w:w="1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c>
          <w:tcPr>
            <w:tcW w:w="26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其他联系方式（父母或亲友姓名和电话）</w:t>
            </w:r>
          </w:p>
        </w:tc>
        <w:tc>
          <w:tcPr>
            <w:tcW w:w="2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ascii="仿宋_GB2312" w:hAnsi="仿宋_GB2312"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是否服从调配</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1200" w:hRule="atLeast"/>
          <w:jc w:val="center"/>
        </w:trPr>
        <w:tc>
          <w:tcPr>
            <w:tcW w:w="10590"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离校2年内未就业高校毕业生        □4050失业人员        □持残疾证人员       </w:t>
            </w:r>
          </w:p>
          <w:p>
            <w:pPr>
              <w:widowControl/>
              <w:spacing w:line="300" w:lineRule="exact"/>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享受最低生活保障的失业人员        □零就业家庭           □复员退伍军人  </w:t>
            </w:r>
          </w:p>
          <w:p>
            <w:pPr>
              <w:widowControl/>
              <w:spacing w:line="30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连续失业一年以上的长期失业人员    □易地扶贫搬迁人员</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失去土地的农民及难以安置的退捕渔民转为城镇常住人口的失业人员      </w:t>
            </w:r>
          </w:p>
          <w:p>
            <w:pPr>
              <w:widowControl/>
              <w:spacing w:line="30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□其他登记失业的人员</w:t>
            </w:r>
          </w:p>
        </w:tc>
      </w:tr>
      <w:tr>
        <w:tblPrEx>
          <w:tblCellMar>
            <w:top w:w="0" w:type="dxa"/>
            <w:left w:w="0" w:type="dxa"/>
            <w:bottom w:w="0" w:type="dxa"/>
            <w:right w:w="0" w:type="dxa"/>
          </w:tblCellMar>
        </w:tblPrEx>
        <w:trPr>
          <w:trHeight w:val="1750" w:hRule="atLeast"/>
          <w:jc w:val="center"/>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近五年主要简历</w:t>
            </w:r>
          </w:p>
        </w:tc>
        <w:tc>
          <w:tcPr>
            <w:tcW w:w="912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1080" w:hRule="atLeast"/>
          <w:jc w:val="center"/>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其他需要介绍的情况</w:t>
            </w:r>
          </w:p>
        </w:tc>
        <w:tc>
          <w:tcPr>
            <w:tcW w:w="912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1080" w:hRule="atLeast"/>
          <w:jc w:val="center"/>
        </w:trPr>
        <w:tc>
          <w:tcPr>
            <w:tcW w:w="1059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以上信息均为真实情况，如有遗漏、错误，责任自负；如有虚假，愿承担诚信责任。</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报名人员（签名）：             代报人（签名）</w:t>
            </w:r>
          </w:p>
        </w:tc>
      </w:tr>
      <w:tr>
        <w:tblPrEx>
          <w:tblCellMar>
            <w:top w:w="0" w:type="dxa"/>
            <w:left w:w="0" w:type="dxa"/>
            <w:bottom w:w="0" w:type="dxa"/>
            <w:right w:w="0" w:type="dxa"/>
          </w:tblCellMar>
        </w:tblPrEx>
        <w:trPr>
          <w:trHeight w:val="1583" w:hRule="atLeast"/>
          <w:jc w:val="center"/>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报名资格初审意见</w:t>
            </w:r>
          </w:p>
        </w:tc>
        <w:tc>
          <w:tcPr>
            <w:tcW w:w="4275"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8"/>
                <w:szCs w:val="28"/>
                <w:lang w:bidi="ar"/>
              </w:rPr>
            </w:pPr>
          </w:p>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审查人（签名）</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2020年   月    日</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报名资格复审意见</w:t>
            </w:r>
          </w:p>
        </w:tc>
        <w:tc>
          <w:tcPr>
            <w:tcW w:w="3658"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复核人（签名）</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2020年    月   日</w:t>
            </w:r>
          </w:p>
        </w:tc>
      </w:tr>
    </w:tbl>
    <w:p>
      <w:pPr>
        <w:rPr>
          <w:rFonts w:hint="eastAsia"/>
        </w:rPr>
        <w:sectPr>
          <w:pgSz w:w="11906" w:h="16838"/>
          <w:pgMar w:top="850" w:right="850" w:bottom="510" w:left="850" w:header="851" w:footer="992" w:gutter="0"/>
          <w:pgNumType w:fmt="numberInDash"/>
          <w:cols w:space="720" w:num="1"/>
          <w:titlePg/>
          <w:docGrid w:type="lines" w:linePitch="479" w:charSpace="0"/>
        </w:sectPr>
      </w:pPr>
      <w:bookmarkStart w:id="0" w:name="_GoBack"/>
      <w:bookmarkEnd w:id="0"/>
    </w:p>
    <w:p/>
    <w:sectPr>
      <w:pgSz w:w="11906" w:h="16838"/>
      <w:pgMar w:top="2211" w:right="1474" w:bottom="1871" w:left="1587" w:header="851" w:footer="992" w:gutter="0"/>
      <w:pgNumType w:fmt="numberInDash"/>
      <w:cols w:space="720" w:num="1"/>
      <w:titlePg/>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0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uiPriority w:val="0"/>
    <w:pPr>
      <w:ind w:firstLine="0" w:firstLineChars="0"/>
    </w:pPr>
    <w:rPr>
      <w:rFonts w:ascii="Times New Roman" w:hAnsi="Times New Roman"/>
      <w:kern w:val="0"/>
    </w:rPr>
  </w:style>
  <w:style w:type="paragraph" w:styleId="3">
    <w:name w:val="Body Text Indent"/>
    <w:basedOn w:val="1"/>
    <w:uiPriority w:val="0"/>
    <w:pPr>
      <w:spacing w:after="120"/>
      <w:ind w:left="420" w:leftChars="200"/>
    </w:pPr>
  </w:style>
  <w:style w:type="paragraph" w:customStyle="1" w:styleId="6">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7">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2020-09-22T06:29:29Z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