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2F2F2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2F2F2"/>
        </w:rPr>
        <w:t>2021年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2F2F2"/>
        </w:rPr>
        <w:t>中国中化集团有限公司校园招聘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2F2F2"/>
          <w:lang w:val="en-US" w:eastAsia="zh-CN"/>
        </w:rPr>
        <w:t>岗位</w:t>
      </w:r>
    </w:p>
    <w:bookmarkEnd w:id="0"/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2F2F2"/>
          <w:lang w:val="en-US" w:eastAsia="zh-CN"/>
        </w:rPr>
      </w:pPr>
      <w:r>
        <w:drawing>
          <wp:inline distT="0" distB="0" distL="114300" distR="114300">
            <wp:extent cx="5273040" cy="763270"/>
            <wp:effectExtent l="0" t="0" r="133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E70FE"/>
    <w:rsid w:val="7D9E7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2020-09-18T02:32:00Z</dcterms:created>
  <dc:creator>ASUS</dc:creator>
  <cp:lastModifiedBy>ASUS</cp:lastModifiedBy>
  <dcterms:modified xsi:type="dcterms:W3CDTF">2020-09-18T02:35:35Z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