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</w:rPr>
        <w:t>2</w:t>
      </w:r>
    </w:p>
    <w:p>
      <w:pPr>
        <w:tabs>
          <w:tab w:val="left" w:pos="6660"/>
        </w:tabs>
        <w:spacing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30"/>
          <w:szCs w:val="30"/>
        </w:rPr>
        <w:t>银龄讲学计划讲学教师申请表</w:t>
      </w:r>
      <w:bookmarkEnd w:id="0"/>
    </w:p>
    <w:tbl>
      <w:tblPr>
        <w:tblStyle w:val="5"/>
        <w:tblpPr w:leftFromText="180" w:rightFromText="180" w:vertAnchor="text" w:horzAnchor="margin" w:tblpY="112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035"/>
        <w:gridCol w:w="1095"/>
        <w:gridCol w:w="474"/>
        <w:gridCol w:w="433"/>
        <w:gridCol w:w="1129"/>
        <w:gridCol w:w="162"/>
        <w:gridCol w:w="249"/>
        <w:gridCol w:w="1112"/>
        <w:gridCol w:w="30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专  业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专  长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退休前所在学校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任教学段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及学科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曾任职务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人才称号</w:t>
            </w:r>
          </w:p>
        </w:tc>
        <w:tc>
          <w:tcPr>
            <w:tcW w:w="7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意向支教县</w:t>
            </w:r>
          </w:p>
        </w:tc>
        <w:tc>
          <w:tcPr>
            <w:tcW w:w="717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意向支教形式（可多选）</w:t>
            </w:r>
          </w:p>
        </w:tc>
        <w:tc>
          <w:tcPr>
            <w:tcW w:w="7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 xml:space="preserve">1.课堂教学（ √ ）；2.听课评课（  ）；3.开设公开课、研讨课或专题讲座（  ）；4.指导青年教师（  ）；5.协助学校做好教学管理和开展教研活动（  ）。  （注：课堂教学为必选项。）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任教（工作）</w:t>
            </w:r>
          </w:p>
          <w:p>
            <w:pPr>
              <w:widowControl/>
              <w:jc w:val="both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7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所获主要荣誉与奖励</w:t>
            </w:r>
          </w:p>
        </w:tc>
        <w:tc>
          <w:tcPr>
            <w:tcW w:w="7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退休前学校（单位）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或主管部门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</w:rPr>
              <w:t>公章：           负责人（签名）：        年   月  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C744A2"/>
    <w:rsid w:val="2281412B"/>
    <w:rsid w:val="3B1C5EDC"/>
    <w:rsid w:val="40296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2020-09-16T08:11:00Z</dcterms:created>
  <dc:creator>山高水长1420622112</dc:creator>
  <cp:lastModifiedBy>Administrator</cp:lastModifiedBy>
  <dcterms:modified xsi:type="dcterms:W3CDTF">2020-09-17T02:49:19Z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