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eastAsia="zh-CN"/>
        </w:rPr>
        <w:t>鹰潭市余江区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纪委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监委人员选调工作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报名表</w:t>
      </w:r>
    </w:p>
    <w:bookmarkEnd w:id="0"/>
    <w:p>
      <w:pPr>
        <w:pStyle w:val="4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10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034"/>
        <w:gridCol w:w="269"/>
        <w:gridCol w:w="1063"/>
        <w:gridCol w:w="112"/>
        <w:gridCol w:w="755"/>
        <w:gridCol w:w="830"/>
        <w:gridCol w:w="558"/>
        <w:gridCol w:w="265"/>
        <w:gridCol w:w="1114"/>
        <w:gridCol w:w="27"/>
        <w:gridCol w:w="1474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年月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出生地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时间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身份证号码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健康状况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及专业</w:t>
            </w:r>
          </w:p>
        </w:tc>
        <w:tc>
          <w:tcPr>
            <w:tcW w:w="47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9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及专业</w:t>
            </w:r>
          </w:p>
        </w:tc>
        <w:tc>
          <w:tcPr>
            <w:tcW w:w="47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2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及职务</w:t>
            </w:r>
          </w:p>
        </w:tc>
        <w:tc>
          <w:tcPr>
            <w:tcW w:w="3583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电话</w:t>
            </w:r>
          </w:p>
        </w:tc>
        <w:tc>
          <w:tcPr>
            <w:tcW w:w="3601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2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  <w:t>（从大学起）</w:t>
            </w:r>
          </w:p>
        </w:tc>
        <w:tc>
          <w:tcPr>
            <w:tcW w:w="82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2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奖惩情况</w:t>
            </w:r>
          </w:p>
        </w:tc>
        <w:tc>
          <w:tcPr>
            <w:tcW w:w="82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家庭主要成员和主要社会关系（近亲属包括父母、配偶、兄弟姐妹、配偶父母等；近亲属中有县级以上干部的必填）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称谓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3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所在单位意见</w:t>
            </w:r>
          </w:p>
        </w:tc>
        <w:tc>
          <w:tcPr>
            <w:tcW w:w="3587" w:type="dxa"/>
            <w:gridSpan w:val="6"/>
            <w:noWrap w:val="0"/>
            <w:vAlign w:val="bottom"/>
          </w:tcPr>
          <w:p>
            <w:pPr>
              <w:spacing w:line="300" w:lineRule="exact"/>
              <w:ind w:right="420" w:firstLine="1260" w:firstLineChars="6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组织部门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公章)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年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   日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应试人员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签   名</w:t>
            </w:r>
          </w:p>
        </w:tc>
        <w:tc>
          <w:tcPr>
            <w:tcW w:w="3574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本人保证上述情况所填信息真实无误，如因填写有误或不实而造成的后果，均由本人负责。</w:t>
            </w:r>
          </w:p>
          <w:p>
            <w:pPr>
              <w:spacing w:line="240" w:lineRule="exact"/>
              <w:ind w:firstLine="5040" w:firstLineChars="24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签签名：        </w:t>
            </w:r>
          </w:p>
          <w:p>
            <w:pPr>
              <w:spacing w:line="240" w:lineRule="exact"/>
              <w:ind w:left="1785" w:leftChars="850" w:firstLine="3255" w:firstLineChars="155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意见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86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2154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14055"/>
    <w:rsid w:val="521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customStyle="1" w:styleId="7">
    <w:name w:val="Body Text First Indent 21"/>
    <w:basedOn w:val="1"/>
    <w:qFormat/>
    <w:uiPriority w:val="0"/>
    <w:pPr>
      <w:ind w:left="420" w:leftChars="200" w:firstLine="21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2020-09-15T01:06:00Z</dcterms:created>
  <dc:creator>WPS117758631</dc:creator>
  <cp:lastModifiedBy>WPS117758631</cp:lastModifiedBy>
  <dcterms:modified xsi:type="dcterms:W3CDTF">2020-09-15T01:06:51Z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