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9" w:type="dxa"/>
        <w:jc w:val="center"/>
        <w:tblLook w:val="0000"/>
      </w:tblPr>
      <w:tblGrid>
        <w:gridCol w:w="15296"/>
      </w:tblGrid>
      <w:tr w:rsidR="00401587" w:rsidRPr="00135974" w:rsidTr="00145D8C">
        <w:trPr>
          <w:trHeight w:val="584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15079" w:type="dxa"/>
              <w:jc w:val="center"/>
              <w:tblLook w:val="0000"/>
            </w:tblPr>
            <w:tblGrid>
              <w:gridCol w:w="735"/>
              <w:gridCol w:w="1515"/>
              <w:gridCol w:w="1140"/>
              <w:gridCol w:w="1140"/>
              <w:gridCol w:w="1605"/>
              <w:gridCol w:w="1350"/>
              <w:gridCol w:w="1835"/>
              <w:gridCol w:w="1440"/>
              <w:gridCol w:w="1419"/>
              <w:gridCol w:w="2901"/>
            </w:tblGrid>
            <w:tr w:rsidR="00401587" w:rsidTr="00145D8C">
              <w:trPr>
                <w:trHeight w:val="584"/>
                <w:jc w:val="center"/>
              </w:trPr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rPr>
                      <w:rFonts w:ascii="黑体" w:eastAsia="黑体" w:hAnsi="黑体" w:hint="eastAsia"/>
                      <w:sz w:val="32"/>
                      <w:szCs w:val="32"/>
                    </w:rPr>
                  </w:pPr>
                  <w:r w:rsidRPr="00135974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jc w:val="center"/>
                    <w:rPr>
                      <w:rFonts w:ascii="宋体" w:hint="eastAsia"/>
                      <w:sz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rPr>
                      <w:rFonts w:ascii="宋体" w:hint="eastAsia"/>
                      <w:sz w:val="24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jc w:val="center"/>
                    <w:rPr>
                      <w:rFonts w:ascii="宋体" w:hint="eastAsia"/>
                      <w:sz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rPr>
                      <w:rFonts w:ascii="宋体" w:hint="eastAsia"/>
                      <w:sz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rPr>
                      <w:rFonts w:ascii="宋体" w:hint="eastAsia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rPr>
                      <w:rFonts w:ascii="宋体" w:hint="eastAsia"/>
                      <w:sz w:val="24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rPr>
                      <w:rFonts w:ascii="宋体" w:hint="eastAsia"/>
                      <w:sz w:val="24"/>
                    </w:rPr>
                  </w:pP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Default="00401587" w:rsidP="00145D8C">
                  <w:pPr>
                    <w:rPr>
                      <w:rFonts w:ascii="宋体" w:hint="eastAsia"/>
                      <w:sz w:val="24"/>
                    </w:rPr>
                  </w:pPr>
                </w:p>
              </w:tc>
            </w:tr>
            <w:tr w:rsidR="00401587" w:rsidTr="00145D8C">
              <w:trPr>
                <w:trHeight w:val="1034"/>
                <w:jc w:val="center"/>
              </w:trPr>
              <w:tc>
                <w:tcPr>
                  <w:tcW w:w="150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640" w:lineRule="exact"/>
                    <w:jc w:val="center"/>
                    <w:rPr>
                      <w:rFonts w:ascii="方正小标宋简体" w:eastAsia="方正小标宋简体" w:hAnsi="方正小标宋简体" w:cs="Arial" w:hint="eastAsia"/>
                      <w:bCs/>
                      <w:color w:val="000000"/>
                      <w:sz w:val="44"/>
                      <w:szCs w:val="44"/>
                    </w:rPr>
                  </w:pPr>
                  <w:r w:rsidRPr="00135974">
                    <w:rPr>
                      <w:rFonts w:ascii="方正小标宋简体" w:eastAsia="方正小标宋简体" w:hAnsi="方正小标宋简体" w:cs="Arial" w:hint="eastAsia"/>
                      <w:bCs/>
                      <w:color w:val="000000"/>
                      <w:sz w:val="44"/>
                      <w:szCs w:val="44"/>
                    </w:rPr>
                    <w:t>自治区药品监督管理局2020年考试录用公务员面试入围人选名单</w:t>
                  </w:r>
                </w:p>
              </w:tc>
            </w:tr>
            <w:tr w:rsidR="00401587" w:rsidRPr="00135974" w:rsidTr="00145D8C">
              <w:trPr>
                <w:trHeight w:val="674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序号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性别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民族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准考证号码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招录机关</w:t>
                  </w:r>
                </w:p>
              </w:tc>
              <w:tc>
                <w:tcPr>
                  <w:tcW w:w="1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用人单位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职位名称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职位代码</w:t>
                  </w:r>
                </w:p>
              </w:tc>
              <w:tc>
                <w:tcPr>
                  <w:tcW w:w="2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320" w:lineRule="exact"/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进入面试范围人选最低笔试成绩（含照顾加分）</w:t>
                  </w: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侯慧鑫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女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11151508702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360" w:lineRule="exact"/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自治区药品监督管理局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360" w:lineRule="exact"/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自治区药品不良反应监测中心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hAnsi="仿宋_GB2312" w:cs="Arial"/>
                      <w:sz w:val="24"/>
                    </w:rPr>
                    <w:t>药品不良反应监测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20150207</w:t>
                  </w:r>
                </w:p>
              </w:tc>
              <w:tc>
                <w:tcPr>
                  <w:tcW w:w="29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146.5</w:t>
                  </w: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莫文嘉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女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壮族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11151506514</w:t>
                  </w:r>
                </w:p>
              </w:tc>
              <w:tc>
                <w:tcPr>
                  <w:tcW w:w="135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9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01587" w:rsidRPr="00135974" w:rsidTr="00145D8C">
              <w:trPr>
                <w:trHeight w:val="57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刘伶俐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女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11151512227</w:t>
                  </w:r>
                </w:p>
              </w:tc>
              <w:tc>
                <w:tcPr>
                  <w:tcW w:w="13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9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刘东华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男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21151101116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360" w:lineRule="exact"/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自治区药品监督管理局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360" w:lineRule="exact"/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自治区药品监督管理局钦州检查分局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药品检查员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20150208</w:t>
                  </w:r>
                </w:p>
              </w:tc>
              <w:tc>
                <w:tcPr>
                  <w:tcW w:w="29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136.5</w:t>
                  </w: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黄艳萍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女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壮族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21151100908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9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吴</w:t>
                  </w:r>
                  <w:r w:rsidRPr="00135974">
                    <w:rPr>
                      <w:rFonts w:eastAsia="仿宋_GB2312" w:cs="Arial"/>
                      <w:sz w:val="24"/>
                    </w:rPr>
                    <w:t xml:space="preserve">  </w:t>
                  </w:r>
                  <w:r w:rsidRPr="00135974">
                    <w:rPr>
                      <w:rFonts w:eastAsia="仿宋_GB2312" w:cs="Arial"/>
                      <w:sz w:val="24"/>
                    </w:rPr>
                    <w:t>凡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男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21151100426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9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曾娅琳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女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21151101026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360" w:lineRule="exact"/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自治区药品监督管理局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spacing w:line="360" w:lineRule="exact"/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自治区药品监督管理局防城港检查分局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药品检查员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20150209</w:t>
                  </w:r>
                </w:p>
              </w:tc>
              <w:tc>
                <w:tcPr>
                  <w:tcW w:w="29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137</w:t>
                  </w: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龚月嫔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女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壮族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21151101213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9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401587" w:rsidRPr="00135974" w:rsidTr="00145D8C">
              <w:trPr>
                <w:trHeight w:val="599"/>
                <w:jc w:val="center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马</w:t>
                  </w:r>
                  <w:r w:rsidRPr="00135974">
                    <w:rPr>
                      <w:rFonts w:eastAsia="仿宋_GB2312" w:cs="Arial"/>
                      <w:sz w:val="24"/>
                    </w:rPr>
                    <w:t xml:space="preserve">  </w:t>
                  </w:r>
                  <w:r w:rsidRPr="00135974">
                    <w:rPr>
                      <w:rFonts w:eastAsia="仿宋_GB2312" w:cs="Arial"/>
                      <w:sz w:val="24"/>
                    </w:rPr>
                    <w:t>祺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男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汉族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 w:cs="Arial"/>
                      <w:sz w:val="24"/>
                    </w:rPr>
                  </w:pPr>
                  <w:r w:rsidRPr="00135974">
                    <w:rPr>
                      <w:rFonts w:eastAsia="仿宋_GB2312" w:cs="Arial"/>
                      <w:sz w:val="24"/>
                    </w:rPr>
                    <w:t>21151100910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9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401587" w:rsidRPr="00135974" w:rsidRDefault="00401587" w:rsidP="00145D8C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401587" w:rsidRPr="00135974" w:rsidRDefault="00401587" w:rsidP="00145D8C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401587" w:rsidRPr="00135974" w:rsidTr="00145D8C">
        <w:trPr>
          <w:trHeight w:val="1034"/>
          <w:jc w:val="center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1587" w:rsidRPr="00135974" w:rsidRDefault="00401587" w:rsidP="00145D8C">
            <w:pPr>
              <w:spacing w:line="640" w:lineRule="exact"/>
              <w:jc w:val="center"/>
              <w:rPr>
                <w:rFonts w:ascii="方正小标宋简体" w:eastAsia="方正小标宋简体" w:hAnsi="方正小标宋简体" w:cs="Arial" w:hint="eastAsia"/>
                <w:bCs/>
                <w:color w:val="000000"/>
                <w:sz w:val="44"/>
                <w:szCs w:val="44"/>
              </w:rPr>
            </w:pPr>
          </w:p>
        </w:tc>
      </w:tr>
    </w:tbl>
    <w:p w:rsidR="004C5792" w:rsidRPr="00401587" w:rsidRDefault="004C5792"/>
    <w:sectPr w:rsidR="004C5792" w:rsidRPr="00401587" w:rsidSect="004015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587"/>
    <w:rsid w:val="00401587"/>
    <w:rsid w:val="004C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7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IT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2020-09-17T11:04:00Z</dcterms:created>
  <dcterms:modified xsi:type="dcterms:W3CDTF">2020-09-17T11:05:00Z</dcterms:modified>
</cp:coreProperties>
</file>