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left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档案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转</w:t>
      </w:r>
      <w:r>
        <w:rPr>
          <w:rFonts w:ascii="仿宋_GB2312" w:hAnsi="仿宋_GB2312" w:eastAsia="仿宋_GB2312" w:cs="仿宋_GB2312"/>
          <w:b/>
          <w:sz w:val="32"/>
          <w:szCs w:val="32"/>
        </w:rPr>
        <w:t>递程序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left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一、明确本人档案当前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存放</w:t>
      </w:r>
      <w:r>
        <w:rPr>
          <w:rFonts w:ascii="仿宋_GB2312" w:hAnsi="仿宋_GB2312" w:eastAsia="仿宋_GB2312" w:cs="仿宋_GB2312"/>
          <w:bCs/>
          <w:sz w:val="32"/>
          <w:szCs w:val="32"/>
        </w:rPr>
        <w:t>单位；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二、到兴国县人才交流中心开具《调档函》；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三、持《调档函》、身份证、报到证到当前档案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存放</w:t>
      </w:r>
      <w:r>
        <w:rPr>
          <w:rFonts w:ascii="仿宋_GB2312" w:hAnsi="仿宋_GB2312" w:eastAsia="仿宋_GB2312" w:cs="仿宋_GB2312"/>
          <w:bCs/>
          <w:sz w:val="32"/>
          <w:szCs w:val="32"/>
        </w:rPr>
        <w:t>单位办理调档手续；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四、档案当前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存放</w:t>
      </w:r>
      <w:r>
        <w:rPr>
          <w:rFonts w:ascii="仿宋_GB2312" w:hAnsi="仿宋_GB2312" w:eastAsia="仿宋_GB2312" w:cs="仿宋_GB2312"/>
          <w:bCs/>
          <w:sz w:val="32"/>
          <w:szCs w:val="32"/>
        </w:rPr>
        <w:t>单位查询：赣州市毕业生源可致电市教育局就业办（0797-8239255）；我县历届毕业生源可致电县人才交流中心（0797-5315118）查询。</w:t>
      </w:r>
    </w:p>
    <w:p/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B5D96"/>
    <w:rsid w:val="47654D61"/>
    <w:rsid w:val="494C31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H.</cp:lastModifiedBy>
  <dcterms:modified xsi:type="dcterms:W3CDTF">2020-09-11T08:20:34Z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