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仿宋" w:hAnsi="仿宋" w:eastAsia="仿宋" w:cs="仿宋"/>
          <w:sz w:val="36"/>
          <w:szCs w:val="36"/>
        </w:rPr>
      </w:pPr>
      <w:r>
        <w:rPr>
          <w:rFonts w:hint="eastAsia" w:ascii="仿宋" w:hAnsi="仿宋" w:eastAsia="仿宋" w:cs="仿宋"/>
          <w:sz w:val="36"/>
          <w:szCs w:val="36"/>
        </w:rPr>
        <w:t>附件</w:t>
      </w:r>
      <w:r>
        <w:rPr>
          <w:rFonts w:hint="eastAsia" w:ascii="仿宋" w:hAnsi="仿宋" w:eastAsia="仿宋" w:cs="仿宋"/>
          <w:sz w:val="36"/>
          <w:szCs w:val="36"/>
          <w:lang w:val="en-US" w:eastAsia="zh-CN"/>
        </w:rPr>
        <w:t>2</w:t>
      </w:r>
      <w:r>
        <w:rPr>
          <w:rFonts w:hint="eastAsia" w:ascii="仿宋" w:hAnsi="仿宋" w:eastAsia="仿宋" w:cs="仿宋"/>
          <w:sz w:val="36"/>
          <w:szCs w:val="36"/>
        </w:rPr>
        <w:t>：</w:t>
      </w:r>
    </w:p>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14天内有境外旅居史(包括港澳台)的人员，不得参加笔试，入境隔离已满14天的凭解除隔离证明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w:t>
      </w:r>
      <w:r>
        <w:rPr>
          <w:rFonts w:hint="eastAsia" w:ascii="仿宋" w:hAnsi="仿宋" w:eastAsia="仿宋"/>
          <w:sz w:val="32"/>
          <w:szCs w:val="32"/>
        </w:rPr>
        <w:t>（风险区以根据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在琼和其他地区的考生凭健康码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ind w:firstLine="630" w:firstLineChars="196"/>
        <w:rPr>
          <w:rFonts w:hint="eastAsia" w:ascii="仿宋" w:hAnsi="仿宋" w:eastAsia="仿宋"/>
          <w:b/>
          <w:sz w:val="32"/>
          <w:szCs w:val="32"/>
        </w:rPr>
      </w:pP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pStyle w:val="7"/>
        <w:widowControl/>
        <w:spacing w:beforeAutospacing="0" w:after="210" w:afterAutospacing="0" w:line="576" w:lineRule="exact"/>
        <w:jc w:val="right"/>
        <w:rPr>
          <w:rFonts w:hint="eastAsia" w:ascii="仿宋_GB2312" w:hAnsi="仿宋" w:eastAsia="仿宋_GB2312" w:cs="仿宋"/>
          <w:sz w:val="32"/>
          <w:szCs w:val="32"/>
          <w:shd w:val="clear" w:color="auto" w:fill="FFFFFF"/>
          <w:lang w:eastAsia="zh-CN"/>
        </w:rPr>
      </w:pPr>
      <w:r>
        <w:rPr>
          <w:rFonts w:hint="eastAsia" w:ascii="仿宋_GB2312" w:hAnsi="仿宋" w:eastAsia="仿宋_GB2312" w:cs="仿宋"/>
          <w:sz w:val="32"/>
          <w:szCs w:val="32"/>
          <w:shd w:val="clear" w:color="auto" w:fill="FFFFFF"/>
          <w:lang w:val="en-US" w:eastAsia="zh-CN"/>
        </w:rPr>
        <w:t>儋州市自然资源和规划局</w:t>
      </w:r>
    </w:p>
    <w:p>
      <w:pPr>
        <w:pStyle w:val="7"/>
        <w:widowControl/>
        <w:spacing w:beforeAutospacing="0" w:after="210" w:afterAutospacing="0" w:line="576" w:lineRule="exact"/>
        <w:jc w:val="righ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2020年</w:t>
      </w:r>
      <w:r>
        <w:rPr>
          <w:rFonts w:hint="eastAsia" w:ascii="仿宋_GB2312" w:hAnsi="仿宋" w:eastAsia="仿宋_GB2312" w:cs="仿宋"/>
          <w:sz w:val="32"/>
          <w:szCs w:val="32"/>
          <w:shd w:val="clear" w:color="auto" w:fill="FFFFFF"/>
          <w:lang w:val="en-US" w:eastAsia="zh-CN"/>
        </w:rPr>
        <w:t>09</w:t>
      </w:r>
      <w:r>
        <w:rPr>
          <w:rFonts w:hint="eastAsia" w:ascii="仿宋_GB2312" w:hAnsi="仿宋" w:eastAsia="仿宋_GB2312" w:cs="仿宋"/>
          <w:sz w:val="32"/>
          <w:szCs w:val="32"/>
          <w:shd w:val="clear" w:color="auto" w:fill="FFFFFF"/>
        </w:rPr>
        <w:t>月</w:t>
      </w:r>
      <w:bookmarkStart w:id="0" w:name="_GoBack"/>
      <w:bookmarkEnd w:id="0"/>
      <w:r>
        <w:rPr>
          <w:rFonts w:hint="eastAsia" w:ascii="仿宋_GB2312" w:hAnsi="仿宋" w:eastAsia="仿宋_GB2312" w:cs="仿宋"/>
          <w:sz w:val="32"/>
          <w:szCs w:val="32"/>
          <w:shd w:val="clear" w:color="auto" w:fill="FFFFFF"/>
          <w:lang w:val="en-US" w:eastAsia="zh-CN"/>
        </w:rPr>
        <w:t>11</w:t>
      </w:r>
      <w:r>
        <w:rPr>
          <w:rFonts w:hint="eastAsia" w:ascii="仿宋_GB2312" w:hAnsi="仿宋" w:eastAsia="仿宋_GB2312" w:cs="仿宋"/>
          <w:sz w:val="32"/>
          <w:szCs w:val="32"/>
          <w:shd w:val="clear" w:color="auto" w:fill="FFFFFF"/>
        </w:rPr>
        <w:t>日</w:t>
      </w:r>
    </w:p>
    <w:p>
      <w:pPr>
        <w:spacing w:line="360" w:lineRule="exact"/>
        <w:rPr>
          <w:rFonts w:ascii="仿宋" w:hAnsi="仿宋" w:eastAsia="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426133"/>
    <w:rsid w:val="004358AB"/>
    <w:rsid w:val="00484252"/>
    <w:rsid w:val="00540301"/>
    <w:rsid w:val="00703AA2"/>
    <w:rsid w:val="007608D0"/>
    <w:rsid w:val="008B7726"/>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A97D29"/>
    <w:rsid w:val="294C3577"/>
    <w:rsid w:val="2FCC1150"/>
    <w:rsid w:val="39E708C6"/>
    <w:rsid w:val="401D4627"/>
    <w:rsid w:val="47967DE6"/>
    <w:rsid w:val="4CA50258"/>
    <w:rsid w:val="4D9C33C7"/>
    <w:rsid w:val="6A9F7F1C"/>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footer"/>
    <w:basedOn w:val="1"/>
    <w:link w:val="11"/>
    <w:semiHidden/>
    <w:unhideWhenUsed/>
    <w:qFormat/>
    <w:uiPriority w:val="99"/>
    <w:pPr>
      <w:tabs>
        <w:tab w:val="center" w:pos="4153"/>
        <w:tab w:val="right" w:pos="8306"/>
      </w:tabs>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8"/>
    <w:link w:val="6"/>
    <w:semiHidden/>
    <w:qFormat/>
    <w:uiPriority w:val="99"/>
    <w:rPr>
      <w:rFonts w:ascii="Tahoma" w:hAnsi="Tahoma"/>
      <w:sz w:val="18"/>
      <w:szCs w:val="18"/>
    </w:rPr>
  </w:style>
  <w:style w:type="character" w:customStyle="1" w:styleId="11">
    <w:name w:val="页脚 Char"/>
    <w:basedOn w:val="8"/>
    <w:link w:val="5"/>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0</TotalTime>
  <ScaleCrop>false</ScaleCrop>
  <LinksUpToDate>false</LinksUpToDate>
  <CharactersWithSpaces>421</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2020-09-11T08:32:35Z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